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7B5FA" w14:textId="77777777" w:rsidR="00D20C11" w:rsidRPr="00D20C11" w:rsidRDefault="00D20C11">
      <w:pPr>
        <w:rPr>
          <w:b/>
        </w:rPr>
      </w:pPr>
      <w:r w:rsidRPr="00D20C11">
        <w:rPr>
          <w:b/>
        </w:rPr>
        <w:t>SIN - ( hamartia , Strong's G266 )</w:t>
      </w:r>
    </w:p>
    <w:p w14:paraId="10B5A908" w14:textId="77777777" w:rsidR="00D20C11" w:rsidRDefault="00D20C11">
      <w:r w:rsidRPr="00D20C11">
        <w:rPr>
          <w:b/>
        </w:rPr>
        <w:t>Summary:</w:t>
      </w:r>
    </w:p>
    <w:p w14:paraId="4C965739" w14:textId="77777777" w:rsidR="00D20C11" w:rsidRDefault="00D20C11">
      <w:r>
        <w:t>The Greek noun hamartia primarily denotes missing the mark, falling short of a standard, or wandering from the path of righteousness. In the New Testament, it transcends a mere mistake or individual infraction, often representing a pervasive, dominating power that enslaves humanity. In Galatians 3:22, Paul uses hamartia to describe a universal spiritual imprisonment. By stating that Scripture has "confined all under sin," he demonstrates that every human being is locked away under the guilt and power of sin, rendering self-salvation impossible and pointing everyone to the only source of freedom: faith in Jesus Christ.</w:t>
      </w:r>
    </w:p>
    <w:p w14:paraId="2A7FB2F4" w14:textId="77777777" w:rsidR="00D20C11" w:rsidRDefault="00D20C11"/>
    <w:p w14:paraId="4028D625" w14:textId="77777777" w:rsidR="00D20C11" w:rsidRDefault="00D20C11">
      <w:r w:rsidRPr="00D20C11">
        <w:rPr>
          <w:b/>
        </w:rPr>
        <w:t>Full Study:</w:t>
      </w:r>
    </w:p>
    <w:p w14:paraId="5DCF29CC" w14:textId="77777777" w:rsidR="00D20C11" w:rsidRDefault="00D20C11"/>
    <w:p w14:paraId="1F1825AC" w14:textId="77777777" w:rsidR="00D20C11" w:rsidRPr="00D20C11" w:rsidRDefault="00D20C11">
      <w:pPr>
        <w:rPr>
          <w:b/>
        </w:rPr>
      </w:pPr>
      <w:r w:rsidRPr="00D20C11">
        <w:rPr>
          <w:b/>
        </w:rPr>
        <w:t>1. Word Picture / Background</w:t>
      </w:r>
    </w:p>
    <w:p w14:paraId="2D771037" w14:textId="77777777" w:rsidR="00D20C11" w:rsidRDefault="00D20C11">
      <w:r>
        <w:t>In classical Greek, hamartia originated as an archery term. It described an arrow that missed the target, whether by falling short, overshooting, or flying wide of the mark. Over time, this concrete physical image transitioned into a moral and ethical metaphor. It came to signify a failure to achieve a standard, a mistake in judgment, or a tragic flaw in character. In the Septuagint and the New Testament, the term was elevated to a profoundly theological level. It was no longer just a passive blunder or a failure to reach an ideal; it became an active, rebellion-fueled deviation from God's holy standard and a violation of His law.</w:t>
      </w:r>
    </w:p>
    <w:p w14:paraId="1C407853" w14:textId="77777777" w:rsidR="00D20C11" w:rsidRDefault="00D20C11"/>
    <w:p w14:paraId="022CAD6F" w14:textId="77777777" w:rsidR="00D20C11" w:rsidRPr="00D20C11" w:rsidRDefault="00D20C11">
      <w:pPr>
        <w:rPr>
          <w:b/>
        </w:rPr>
      </w:pPr>
      <w:r w:rsidRPr="00D20C11">
        <w:rPr>
          <w:b/>
        </w:rPr>
        <w:t>2. Meaning / Lexical Definition</w:t>
      </w:r>
    </w:p>
    <w:p w14:paraId="1360BE99" w14:textId="77777777" w:rsidR="00D20C11" w:rsidRDefault="00D20C11">
      <w:r>
        <w:t>The noun hamartia refers to a departure from the divine standard of holiness and righteousness. It encompasses:</w:t>
      </w:r>
    </w:p>
    <w:p w14:paraId="5187A2AC" w14:textId="77777777" w:rsidR="00D20C11" w:rsidRDefault="00D20C11">
      <w:r>
        <w:t>• An act of wrongdoing, transgression, or violation of God's law.</w:t>
      </w:r>
    </w:p>
    <w:p w14:paraId="371F1DA7" w14:textId="77777777" w:rsidR="00D20C11" w:rsidRDefault="00D20C11">
      <w:r>
        <w:t>• A state of moral and spiritual defilement or guilt before God.</w:t>
      </w:r>
    </w:p>
    <w:p w14:paraId="7AD9A7CF" w14:textId="77777777" w:rsidR="00D20C11" w:rsidRDefault="00D20C11">
      <w:r>
        <w:t>• An internal, ruling principle or personified force that exerts dominion over fallen humanity.</w:t>
      </w:r>
    </w:p>
    <w:p w14:paraId="24F33E7C" w14:textId="77777777" w:rsidR="00D20C11" w:rsidRDefault="00D20C11">
      <w:r>
        <w:t>In the Pauline epistles, hamartia is frequently treated not merely as a series of isolated bad actions (sins), but as an active, corrupting power (Sin) that holds humanity captive, corrupts human nature, and demands death as its wages.</w:t>
      </w:r>
    </w:p>
    <w:p w14:paraId="7798D230" w14:textId="77777777" w:rsidR="00D20C11" w:rsidRDefault="00D20C11"/>
    <w:p w14:paraId="589A1665" w14:textId="77777777" w:rsidR="00D20C11" w:rsidRPr="00D20C11" w:rsidRDefault="00D20C11">
      <w:pPr>
        <w:rPr>
          <w:b/>
        </w:rPr>
      </w:pPr>
      <w:r w:rsidRPr="00D20C11">
        <w:rPr>
          <w:b/>
        </w:rPr>
        <w:t>3. Usage and Word Pictures</w:t>
      </w:r>
    </w:p>
    <w:p w14:paraId="0A3B15E4" w14:textId="77777777" w:rsidR="00D20C11" w:rsidRDefault="00D20C11">
      <w:r>
        <w:t>The New Testament utilizes several distinct word pictures to illustrate the nature of hamartia:</w:t>
      </w:r>
    </w:p>
    <w:p w14:paraId="42C69BB2" w14:textId="77777777" w:rsidR="00D20C11" w:rsidRDefault="00D20C11">
      <w:r>
        <w:t>• Debt: Sin is described as a moral debt owed to God that human beings cannot pay (Matthew 6:12).</w:t>
      </w:r>
    </w:p>
    <w:p w14:paraId="6D2431F1" w14:textId="77777777" w:rsidR="00D20C11" w:rsidRDefault="00D20C11">
      <w:r>
        <w:t>• Stain/Defilement: It is a moral pollution that renders a person unclean and unfit for God's presence, requiring cleansing (1 John 1:7).</w:t>
      </w:r>
    </w:p>
    <w:p w14:paraId="3EB5E222" w14:textId="77777777" w:rsidR="00D20C11" w:rsidRDefault="00D20C11">
      <w:r>
        <w:t>• Slavery/Bondage: Sin is depicted as a cruel master. Jesus notes that whoever commits sin is a slave of sin (John 8:34), and Paul frequently describes unbelievers as "slaves of sin" (Romans 6:17).</w:t>
      </w:r>
    </w:p>
    <w:p w14:paraId="496DF066" w14:textId="77777777" w:rsidR="00D20C11" w:rsidRDefault="00D20C11">
      <w:r>
        <w:t>• Imprisonment: In Galatians 3:22, the word picture is that of a secure dungeon. The Scripture acts as the warden, locking the doors and declaring that everyone is securely confined "under sin."</w:t>
      </w:r>
    </w:p>
    <w:p w14:paraId="00938849" w14:textId="77777777" w:rsidR="00D20C11" w:rsidRDefault="00D20C11"/>
    <w:p w14:paraId="4ADA5716" w14:textId="77777777" w:rsidR="00D20C11" w:rsidRPr="00D20C11" w:rsidRDefault="00D20C11">
      <w:pPr>
        <w:rPr>
          <w:b/>
        </w:rPr>
      </w:pPr>
      <w:r w:rsidRPr="00D20C11">
        <w:rPr>
          <w:b/>
        </w:rPr>
        <w:t>4. Theological Implications</w:t>
      </w:r>
    </w:p>
    <w:p w14:paraId="38E05923" w14:textId="77777777" w:rsidR="00D20C11" w:rsidRDefault="00D20C11">
      <w:r>
        <w:t>Theologically, hamartia highlights the absolute holiness of God and the total moral bankruptcy of humanity apart from grace. Because God's standard is absolute perfection, any deviation—no matter how small—constitutes hamartia.</w:t>
      </w:r>
    </w:p>
    <w:p w14:paraId="542A6E64" w14:textId="77777777" w:rsidR="00D20C11" w:rsidRDefault="00D20C11">
      <w:r>
        <w:t>• It establishes the universal need for a Savior, as no human effort can bridge the gap between sinful humanity and a holy God.</w:t>
      </w:r>
    </w:p>
    <w:p w14:paraId="10777F6D" w14:textId="77777777" w:rsidR="00D20C11" w:rsidRDefault="00D20C11">
      <w:r>
        <w:t>• It defines the mechanism of the Atonement. Christ, who knew no hamartia, became hamartia on our behalf so that we might become the righteousness of God in Him (2 Corinthians 5:21).</w:t>
      </w:r>
    </w:p>
    <w:p w14:paraId="17CEDD54" w14:textId="77777777" w:rsidR="00D20C11" w:rsidRDefault="00D20C11">
      <w:r>
        <w:t>• It underscores the transition from death to life. Salvation is not merely the forgiveness of individual acts of sin, but deliverance from the ruling power of Sin.</w:t>
      </w:r>
    </w:p>
    <w:p w14:paraId="02DDFFAA" w14:textId="77777777" w:rsidR="00D20C11" w:rsidRDefault="00D20C11"/>
    <w:p w14:paraId="07F62DB3" w14:textId="77777777" w:rsidR="00D20C11" w:rsidRPr="00D20C11" w:rsidRDefault="00D20C11">
      <w:pPr>
        <w:rPr>
          <w:b/>
        </w:rPr>
      </w:pPr>
      <w:r w:rsidRPr="00D20C11">
        <w:rPr>
          <w:b/>
        </w:rPr>
        <w:t>5. Contextual Nuance in the Passage</w:t>
      </w:r>
    </w:p>
    <w:p w14:paraId="724FE586" w14:textId="77777777" w:rsidR="00D20C11" w:rsidRDefault="00D20C11">
      <w:r>
        <w:t>In Galatians 3:22, Paul is correcting the error that the Mosaic Law could justify or give life. He uses the verb synkleio ("confined" or "shut up") alongside the phrase "under sin" (hypo hamartian).</w:t>
      </w:r>
    </w:p>
    <w:p w14:paraId="7558D378" w14:textId="77777777" w:rsidR="00D20C11" w:rsidRDefault="00D20C11">
      <w:r>
        <w:t>• The preposition "under" (hypo) denotes being under the authority, power, or dominion of something.</w:t>
      </w:r>
    </w:p>
    <w:p w14:paraId="303CBF1C" w14:textId="77777777" w:rsidR="00D20C11" w:rsidRDefault="00D20C11">
      <w:r>
        <w:t>• Paul is painting a vivid picture of a maximum-security prison. The Law did not come to provide a way out of this prison through human effort; rather, it served to shut every door and lock humanity inside, showing that everyone is equally guilty and helpless.</w:t>
      </w:r>
    </w:p>
    <w:p w14:paraId="40EEAC06" w14:textId="77777777" w:rsidR="00D20C11" w:rsidRDefault="00D20C11">
      <w:r>
        <w:t>• The purpose of this universal confinement is therapeutic and redemptive: by shutting down every avenue of self-righteousness, the Law forces sinners to look outward and upward. The only escape from the prison of hamartia is the "promise by faith in Jesus Christ" given to those who believe.</w:t>
      </w:r>
    </w:p>
    <w:p w14:paraId="7CF068DE" w14:textId="77777777" w:rsidR="00D20C11" w:rsidRDefault="00D20C11"/>
    <w:p w14:paraId="0367BDEF" w14:textId="77777777" w:rsidR="00D20C11" w:rsidRPr="00D20C11" w:rsidRDefault="00D20C11">
      <w:pPr>
        <w:rPr>
          <w:b/>
        </w:rPr>
      </w:pPr>
      <w:r w:rsidRPr="00D20C11">
        <w:rPr>
          <w:b/>
        </w:rPr>
        <w:t>6. Key Uses in Other Verses (NKJV)</w:t>
      </w:r>
    </w:p>
    <w:p w14:paraId="74AE9BC1" w14:textId="77777777" w:rsidR="00D20C11" w:rsidRDefault="00D20C11">
      <w:r>
        <w:t>• John 1:29 – "The next day John saw Jesus coming toward him, and said, 'Behold! The Lamb of God who takes away the sin of the world!'"</w:t>
      </w:r>
    </w:p>
    <w:p w14:paraId="1F98C003" w14:textId="77777777" w:rsidR="00D20C11" w:rsidRDefault="00D20C11">
      <w:r>
        <w:t>• Romans 3:9 – "What then? Are we better than they? Not at all. For we have previously charged both Jews and Greeks that they are all under sin."</w:t>
      </w:r>
    </w:p>
    <w:p w14:paraId="37085CAD" w14:textId="77777777" w:rsidR="00D20C11" w:rsidRDefault="00D20C11">
      <w:r>
        <w:t>• Romans 5:12 – "Therefore, just as through one man sin entered the world, and death through sin, and thus death spread to all men, because all sinned—"</w:t>
      </w:r>
    </w:p>
    <w:p w14:paraId="294FBD70" w14:textId="77777777" w:rsidR="00D20C11" w:rsidRDefault="00D20C11">
      <w:r>
        <w:t>• Romans 6:23 – "For the wages of sin is death, but the gift of God is eternal life in Christ Jesus our Lord."</w:t>
      </w:r>
    </w:p>
    <w:p w14:paraId="2818D9A1" w14:textId="77777777" w:rsidR="00D20C11" w:rsidRDefault="00D20C11">
      <w:r>
        <w:t>• 2 Corinthians 5:21 – "For He made Him who knew no sin to be sin for us, that we might become the righteousness of God in Him."</w:t>
      </w:r>
    </w:p>
    <w:p w14:paraId="6D240ACF" w14:textId="77777777" w:rsidR="00D20C11" w:rsidRDefault="00D20C11">
      <w:r>
        <w:t>• Hebrews 9:26 – "He then would have had to suffer often since the foundation of the world; but now, once at the end of the ages, He has appeared to put away sin by the sacrifice of Himself."</w:t>
      </w:r>
    </w:p>
    <w:p w14:paraId="41A078F7" w14:textId="77777777" w:rsidR="00D20C11" w:rsidRDefault="00D20C11"/>
    <w:p w14:paraId="6C284240" w14:textId="77777777" w:rsidR="00D20C11" w:rsidRPr="00D20C11" w:rsidRDefault="00D20C11">
      <w:pPr>
        <w:rPr>
          <w:b/>
        </w:rPr>
      </w:pPr>
      <w:r w:rsidRPr="00D20C11">
        <w:rPr>
          <w:b/>
        </w:rPr>
        <w:t>7. Other Relevant Insights</w:t>
      </w:r>
    </w:p>
    <w:p w14:paraId="24924D8A" w14:textId="77777777" w:rsidR="00D20C11" w:rsidRDefault="00D20C11">
      <w:r>
        <w:t>A common grammatical feature in the Greek text of Paul's letters is the use of the singular noun hamartia with the definite article (he hamartia), which often functions to personify sin. Instead of focusing on "sins" (plural, hamartiai), Paul focuses on "Sin" (singular) as an active force that entered the world, reigns in death, deceives, produces desire, and pays wages. In Galatians 3:22, the singular "sin" emphasizes this systemic, inescapable condition of fallenness that blankets the entire human race, rather than focusing on individual misdeeds.</w:t>
      </w:r>
    </w:p>
    <w:p w14:paraId="1BD71101" w14:textId="77777777" w:rsidR="00D20C11" w:rsidRDefault="00D20C11"/>
    <w:p w14:paraId="2B6E4126" w14:textId="77777777" w:rsidR="00D20C11" w:rsidRPr="00D20C11" w:rsidRDefault="00D20C11">
      <w:pPr>
        <w:rPr>
          <w:b/>
        </w:rPr>
      </w:pPr>
      <w:r w:rsidRPr="00D20C11">
        <w:rPr>
          <w:b/>
        </w:rPr>
        <w:t>8. References</w:t>
      </w:r>
    </w:p>
    <w:p w14:paraId="7C619ECC" w14:textId="77777777" w:rsidR="00D20C11" w:rsidRDefault="00D20C11">
      <w:r>
        <w:t>• Balz, Horst, and Gerhard Schneider, eds. Exegetical Dictionary of the New Testament.</w:t>
      </w:r>
    </w:p>
    <w:p w14:paraId="0BD8BE5A" w14:textId="77777777" w:rsidR="00D20C11" w:rsidRDefault="00D20C11">
      <w:r>
        <w:t>• Danker, Frederick William, Walter Bauer, William F. Arndt, and F. Wilbur Gingrich. A Greek-English Lexicon of the New Testament and Other Early Christian Literature.</w:t>
      </w:r>
    </w:p>
    <w:p w14:paraId="501F6B0E" w14:textId="77777777" w:rsidR="00D20C11" w:rsidRDefault="00D20C11">
      <w:r>
        <w:t>• Kittel, Gerhard, and Gerhard Friedrich, eds. Theological Dictionary of the New Testament.</w:t>
      </w:r>
    </w:p>
    <w:p w14:paraId="18EEEEDB" w14:textId="77777777" w:rsidR="00D20C11" w:rsidRDefault="00D20C11">
      <w:r>
        <w:t>• Robertson, A.T. Word Pictures in the New Testament.</w:t>
      </w:r>
    </w:p>
    <w:p w14:paraId="4A33BC74" w14:textId="77777777" w:rsidR="00D20C11" w:rsidRDefault="00D20C11">
      <w:r>
        <w:t>• Vine, W.E. Vine's Expository Dictionary of New Testament Words.</w:t>
      </w:r>
    </w:p>
    <w:p w14:paraId="198521FC" w14:textId="2D349902" w:rsidR="004C5552" w:rsidRDefault="00D20C11">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0C11"/>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12AA"/>
  <w15:chartTrackingRefBased/>
  <w15:docId w15:val="{68C70302-4BC7-4FBE-9F6F-594E9DF6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0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0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C11"/>
    <w:rPr>
      <w:rFonts w:eastAsiaTheme="majorEastAsia" w:cstheme="majorBidi"/>
      <w:color w:val="272727" w:themeColor="text1" w:themeTint="D8"/>
    </w:rPr>
  </w:style>
  <w:style w:type="paragraph" w:styleId="Title">
    <w:name w:val="Title"/>
    <w:basedOn w:val="Normal"/>
    <w:next w:val="Normal"/>
    <w:link w:val="TitleChar"/>
    <w:uiPriority w:val="10"/>
    <w:qFormat/>
    <w:rsid w:val="00D20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C11"/>
    <w:pPr>
      <w:spacing w:before="160"/>
      <w:jc w:val="center"/>
    </w:pPr>
    <w:rPr>
      <w:i/>
      <w:iCs/>
      <w:color w:val="404040" w:themeColor="text1" w:themeTint="BF"/>
    </w:rPr>
  </w:style>
  <w:style w:type="character" w:customStyle="1" w:styleId="QuoteChar">
    <w:name w:val="Quote Char"/>
    <w:basedOn w:val="DefaultParagraphFont"/>
    <w:link w:val="Quote"/>
    <w:uiPriority w:val="29"/>
    <w:rsid w:val="00D20C11"/>
    <w:rPr>
      <w:i/>
      <w:iCs/>
      <w:color w:val="404040" w:themeColor="text1" w:themeTint="BF"/>
    </w:rPr>
  </w:style>
  <w:style w:type="paragraph" w:styleId="ListParagraph">
    <w:name w:val="List Paragraph"/>
    <w:basedOn w:val="Normal"/>
    <w:uiPriority w:val="34"/>
    <w:qFormat/>
    <w:rsid w:val="00D20C11"/>
    <w:pPr>
      <w:ind w:left="720"/>
      <w:contextualSpacing/>
    </w:pPr>
  </w:style>
  <w:style w:type="character" w:styleId="IntenseEmphasis">
    <w:name w:val="Intense Emphasis"/>
    <w:basedOn w:val="DefaultParagraphFont"/>
    <w:uiPriority w:val="21"/>
    <w:qFormat/>
    <w:rsid w:val="00D20C11"/>
    <w:rPr>
      <w:i/>
      <w:iCs/>
      <w:color w:val="2E74B5" w:themeColor="accent1" w:themeShade="BF"/>
    </w:rPr>
  </w:style>
  <w:style w:type="paragraph" w:styleId="IntenseQuote">
    <w:name w:val="Intense Quote"/>
    <w:basedOn w:val="Normal"/>
    <w:next w:val="Normal"/>
    <w:link w:val="IntenseQuoteChar"/>
    <w:uiPriority w:val="30"/>
    <w:qFormat/>
    <w:rsid w:val="00D20C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0C11"/>
    <w:rPr>
      <w:i/>
      <w:iCs/>
      <w:color w:val="2E74B5" w:themeColor="accent1" w:themeShade="BF"/>
    </w:rPr>
  </w:style>
  <w:style w:type="character" w:styleId="IntenseReference">
    <w:name w:val="Intense Reference"/>
    <w:basedOn w:val="DefaultParagraphFont"/>
    <w:uiPriority w:val="32"/>
    <w:qFormat/>
    <w:rsid w:val="00D20C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5350</Characters>
  <Application>Microsoft Office Word</Application>
  <DocSecurity>0</DocSecurity>
  <Lines>102</Lines>
  <Paragraphs>55</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