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747F9" w14:textId="77777777" w:rsidR="007E5FFF" w:rsidRPr="007E5FFF" w:rsidRDefault="007E5FFF">
      <w:pPr>
        <w:rPr>
          <w:b/>
        </w:rPr>
      </w:pPr>
      <w:r w:rsidRPr="007E5FFF">
        <w:rPr>
          <w:b/>
        </w:rPr>
        <w:t>ONE - ( heis , Strong's G1520 )</w:t>
      </w:r>
    </w:p>
    <w:p w14:paraId="0F127354" w14:textId="77777777" w:rsidR="007E5FFF" w:rsidRDefault="007E5FFF">
      <w:r w:rsidRPr="007E5FFF">
        <w:rPr>
          <w:b/>
        </w:rPr>
        <w:t>Summary:</w:t>
      </w:r>
    </w:p>
    <w:p w14:paraId="61910F94" w14:textId="77777777" w:rsidR="007E5FFF" w:rsidRDefault="007E5FFF">
      <w:r>
        <w:t>The Greek word heis is the primary cardinal numeral for "one." In Galatians 3:28, it transcends mere numerical counting to express profound spiritual unity, solidarity, and equality. It declares that despite deep human divisions—cultural (Jew/Greek), social (slave/free), and gender (male/female)—all believers are formed into a single, unified new humanity in Christ Jesus.</w:t>
      </w:r>
    </w:p>
    <w:p w14:paraId="0EC553A3" w14:textId="77777777" w:rsidR="007E5FFF" w:rsidRDefault="007E5FFF"/>
    <w:p w14:paraId="30DDC8DA" w14:textId="77777777" w:rsidR="007E5FFF" w:rsidRDefault="007E5FFF">
      <w:r w:rsidRPr="007E5FFF">
        <w:rPr>
          <w:b/>
        </w:rPr>
        <w:t>Full Study:</w:t>
      </w:r>
    </w:p>
    <w:p w14:paraId="0B093305" w14:textId="77777777" w:rsidR="007E5FFF" w:rsidRDefault="007E5FFF"/>
    <w:p w14:paraId="70711AF7" w14:textId="77777777" w:rsidR="007E5FFF" w:rsidRPr="007E5FFF" w:rsidRDefault="007E5FFF">
      <w:pPr>
        <w:rPr>
          <w:b/>
        </w:rPr>
      </w:pPr>
      <w:r w:rsidRPr="007E5FFF">
        <w:rPr>
          <w:b/>
        </w:rPr>
        <w:t>1. Word Picture / Background</w:t>
      </w:r>
    </w:p>
    <w:p w14:paraId="2E713007" w14:textId="77777777" w:rsidR="007E5FFF" w:rsidRDefault="007E5FFF">
      <w:r>
        <w:t xml:space="preserve">Historically, the Greek numeral heis denotes singularity, exclusivity, or unity. Beyond basic counting, it often functions metaphorically to describe disparate parts brought together into a single, cohesive entity. It parallels the Hebrew concept of echad (used in Genesis 2:24 for "one flesh"), which describes a composite or unified whole made up of multiple components. The word paints a picture of a shattered, fragmented humanity being glued back together into a single, inseparable masterpiece. </w:t>
      </w:r>
    </w:p>
    <w:p w14:paraId="5361C464" w14:textId="77777777" w:rsidR="007E5FFF" w:rsidRDefault="007E5FFF"/>
    <w:p w14:paraId="765F9151" w14:textId="77777777" w:rsidR="007E5FFF" w:rsidRPr="007E5FFF" w:rsidRDefault="007E5FFF">
      <w:pPr>
        <w:rPr>
          <w:b/>
        </w:rPr>
      </w:pPr>
      <w:r w:rsidRPr="007E5FFF">
        <w:rPr>
          <w:b/>
        </w:rPr>
        <w:t>2. Meaning / Lexical Definition</w:t>
      </w:r>
    </w:p>
    <w:p w14:paraId="251DAB7D" w14:textId="77777777" w:rsidR="007E5FFF" w:rsidRDefault="007E5FFF">
      <w:r>
        <w:t xml:space="preserve">The basic lexical meaning of heis (Strong’s G1520) is the numeral one, a single person, or a single thing. </w:t>
      </w:r>
    </w:p>
    <w:p w14:paraId="43DC2815" w14:textId="77777777" w:rsidR="007E5FFF" w:rsidRDefault="007E5FFF">
      <w:r>
        <w:t>• Semantic range: It can denote absolute numerical singularity (one coin), exclusivity (the only one), or unity (one in essence, agreement, or spirit).</w:t>
      </w:r>
    </w:p>
    <w:p w14:paraId="32448B9C" w14:textId="77777777" w:rsidR="007E5FFF" w:rsidRDefault="007E5FFF">
      <w:r>
        <w:t>• Grammatical forms: The word has three gendered forms in Greek: heis (masculine), mia (feminine), and hen (neuter).</w:t>
      </w:r>
    </w:p>
    <w:p w14:paraId="6789E719" w14:textId="77777777" w:rsidR="007E5FFF" w:rsidRDefault="007E5FFF">
      <w:r>
        <w:t>• In Galatians 3:28, the word used is the masculine heis. This is highly significant. Paul does not use the neuter hen ("one thing" or "one entity"), but the masculine heis, literally meaning "one man" or "one person."</w:t>
      </w:r>
    </w:p>
    <w:p w14:paraId="5E83F945" w14:textId="77777777" w:rsidR="007E5FFF" w:rsidRDefault="007E5FFF"/>
    <w:p w14:paraId="520C85F9" w14:textId="77777777" w:rsidR="007E5FFF" w:rsidRPr="007E5FFF" w:rsidRDefault="007E5FFF">
      <w:pPr>
        <w:rPr>
          <w:b/>
        </w:rPr>
      </w:pPr>
      <w:r w:rsidRPr="007E5FFF">
        <w:rPr>
          <w:b/>
        </w:rPr>
        <w:t>3. Usage and Word Pictures</w:t>
      </w:r>
    </w:p>
    <w:p w14:paraId="56FF9CD6" w14:textId="77777777" w:rsidR="007E5FFF" w:rsidRDefault="007E5FFF">
      <w:r>
        <w:t>The New Testament utilizes heis in several distinct ways:</w:t>
      </w:r>
    </w:p>
    <w:p w14:paraId="0F7E91EE" w14:textId="77777777" w:rsidR="007E5FFF" w:rsidRDefault="007E5FFF">
      <w:r>
        <w:t>• Mathematical/Numerical: Counting single items, such as one sheep or one denarius.</w:t>
      </w:r>
    </w:p>
    <w:p w14:paraId="5B5DC1C7" w14:textId="77777777" w:rsidR="007E5FFF" w:rsidRDefault="007E5FFF">
      <w:r>
        <w:t>• Exclusive: Highlighting absolute uniqueness, such as "one God" or "one Mediator."</w:t>
      </w:r>
    </w:p>
    <w:p w14:paraId="4BCB1991" w14:textId="77777777" w:rsidR="007E5FFF" w:rsidRDefault="007E5FFF">
      <w:r>
        <w:t>• Relational/Unifying: Describing the spiritual fusion of individuals into a unified body. Believers are described as having "one heart" and "one mind." In this usage, all prior divisions and tribal markers melt away, leaving only the unified identity in Christ.</w:t>
      </w:r>
    </w:p>
    <w:p w14:paraId="33FE59D7" w14:textId="77777777" w:rsidR="007E5FFF" w:rsidRDefault="007E5FFF"/>
    <w:p w14:paraId="2C9342AF" w14:textId="77777777" w:rsidR="007E5FFF" w:rsidRPr="007E5FFF" w:rsidRDefault="007E5FFF">
      <w:pPr>
        <w:rPr>
          <w:b/>
        </w:rPr>
      </w:pPr>
      <w:r w:rsidRPr="007E5FFF">
        <w:rPr>
          <w:b/>
        </w:rPr>
        <w:t>4. Theological Implications</w:t>
      </w:r>
    </w:p>
    <w:p w14:paraId="37B1CF64" w14:textId="77777777" w:rsidR="007E5FFF" w:rsidRDefault="007E5FFF">
      <w:r>
        <w:t xml:space="preserve">The use of heis here establishes a foundational truth for Christian ecclesiology (the doctrine of the Church) and soteriology (the doctrine of salvation). Salvation in Christ eliminates the grounds for spiritual superiority based on race, class, or gender. The Church is not merely an affiliation of similar people; it is a spiritual organism. By being united to Christ by faith, every believer shares the exact same spiritual standing before God. This creates a "new humanity" where the ground at the foot of the cross is entirely level. </w:t>
      </w:r>
    </w:p>
    <w:p w14:paraId="04AAE798" w14:textId="77777777" w:rsidR="007E5FFF" w:rsidRDefault="007E5FFF"/>
    <w:p w14:paraId="6ACA305E" w14:textId="77777777" w:rsidR="007E5FFF" w:rsidRPr="007E5FFF" w:rsidRDefault="007E5FFF">
      <w:pPr>
        <w:rPr>
          <w:b/>
        </w:rPr>
      </w:pPr>
      <w:r w:rsidRPr="007E5FFF">
        <w:rPr>
          <w:b/>
        </w:rPr>
        <w:t>5. Contextual Nuance in the Passage</w:t>
      </w:r>
    </w:p>
    <w:p w14:paraId="0EC117F1" w14:textId="77777777" w:rsidR="007E5FFF" w:rsidRDefault="007E5FFF">
      <w:r>
        <w:t xml:space="preserve">In Galatians 3, Paul argues fiercely for justification by faith rather than by the works of the Law. The false teachers in Galatia (Judaizers) emphasized religious and ethnic distinctions, insisting that Gentile believers needed to become Jewish to be fully accepted by God. </w:t>
      </w:r>
    </w:p>
    <w:p w14:paraId="0668E599" w14:textId="77777777" w:rsidR="007E5FFF" w:rsidRDefault="007E5FFF"/>
    <w:p w14:paraId="2034E739" w14:textId="77777777" w:rsidR="007E5FFF" w:rsidRDefault="007E5FFF">
      <w:r>
        <w:t>Paul counters this by showing that baptism into Christ strips away the spiritual significance of earthly distinctions. When Paul writes, "you are all one in Christ Jesus," he uses the masculine heis to deliberately echo the concept of the "one new man" (Ephesians 2:15). The believers do not just share a common belief system; they collectively form the single Body of Christ. Because they are "in Christ," they share His righteous status equally.</w:t>
      </w:r>
    </w:p>
    <w:p w14:paraId="4B9EFFF7" w14:textId="77777777" w:rsidR="007E5FFF" w:rsidRDefault="007E5FFF"/>
    <w:p w14:paraId="6487D56F" w14:textId="77777777" w:rsidR="007E5FFF" w:rsidRPr="007E5FFF" w:rsidRDefault="007E5FFF">
      <w:pPr>
        <w:rPr>
          <w:b/>
        </w:rPr>
      </w:pPr>
      <w:r w:rsidRPr="007E5FFF">
        <w:rPr>
          <w:b/>
        </w:rPr>
        <w:t>6. Key Uses in Other Verses (NKJV)</w:t>
      </w:r>
    </w:p>
    <w:p w14:paraId="2AC29B2D" w14:textId="77777777" w:rsidR="007E5FFF" w:rsidRDefault="007E5FFF">
      <w:r>
        <w:t>• 1 Timothy 2:5 - "For there is one God and one Mediator between God and men, the Man Christ Jesus."</w:t>
      </w:r>
    </w:p>
    <w:p w14:paraId="3C4DC182" w14:textId="77777777" w:rsidR="007E5FFF" w:rsidRDefault="007E5FFF">
      <w:r>
        <w:t>• Romans 5:12 - "Therefore, just as through one man sin entered the world, and death through sin..."</w:t>
      </w:r>
    </w:p>
    <w:p w14:paraId="028B4120" w14:textId="77777777" w:rsidR="007E5FFF" w:rsidRDefault="007E5FFF">
      <w:r>
        <w:t>• Ephesians 4:5 - "one Lord, one faith, one baptism..."</w:t>
      </w:r>
    </w:p>
    <w:p w14:paraId="58E9087A" w14:textId="77777777" w:rsidR="007E5FFF" w:rsidRDefault="007E5FFF">
      <w:r>
        <w:t>• Mark 10:8 - "and the two shall become one flesh..."</w:t>
      </w:r>
    </w:p>
    <w:p w14:paraId="68F11A2C" w14:textId="77777777" w:rsidR="007E5FFF" w:rsidRDefault="007E5FFF"/>
    <w:p w14:paraId="23CBF5EC" w14:textId="77777777" w:rsidR="007E5FFF" w:rsidRPr="007E5FFF" w:rsidRDefault="007E5FFF">
      <w:pPr>
        <w:rPr>
          <w:b/>
        </w:rPr>
      </w:pPr>
      <w:r w:rsidRPr="007E5FFF">
        <w:rPr>
          <w:b/>
        </w:rPr>
        <w:t>7. Other Relevant Insights</w:t>
      </w:r>
    </w:p>
    <w:p w14:paraId="55A0A99B" w14:textId="77777777" w:rsidR="007E5FFF" w:rsidRDefault="007E5FFF">
      <w:r>
        <w:t>• In the first century, a standard morning prayer for a strict Jewish male included thanking God that he was not created a Gentile, a slave, or a woman. Paul radically inverts this cultural norm by targeting these exact three categories (Jew/Greek, slave/free, male/female) and declaring them perfectly equal and "one" in Christ.</w:t>
      </w:r>
    </w:p>
    <w:p w14:paraId="5A72FAE5" w14:textId="77777777" w:rsidR="007E5FFF" w:rsidRDefault="007E5FFF">
      <w:r>
        <w:t>• This unity does not erase biological, social, or functional realities (men are still men, women are still women, and different roles persist in life). Instead, it utterly destroys these distinctions as barriers to fellowship, prerequisites for salvation, or grounds for spiritual hierarchy.</w:t>
      </w:r>
    </w:p>
    <w:p w14:paraId="67B5D5B9" w14:textId="77777777" w:rsidR="007E5FFF" w:rsidRDefault="007E5FFF"/>
    <w:p w14:paraId="19FBAFFC" w14:textId="77777777" w:rsidR="007E5FFF" w:rsidRPr="007E5FFF" w:rsidRDefault="007E5FFF">
      <w:pPr>
        <w:rPr>
          <w:b/>
        </w:rPr>
      </w:pPr>
      <w:r w:rsidRPr="007E5FFF">
        <w:rPr>
          <w:b/>
        </w:rPr>
        <w:t>8. References</w:t>
      </w:r>
    </w:p>
    <w:p w14:paraId="7E05F44B" w14:textId="77777777" w:rsidR="007E5FFF" w:rsidRDefault="007E5FFF">
      <w:r>
        <w:t>• Bauer, W., Danker, F. W., Arndt, W. F., &amp; Gingrich, F. W. (BDAG). A Greek-English Lexicon of the New Testament and Other Early Christian Literature.</w:t>
      </w:r>
    </w:p>
    <w:p w14:paraId="6E831944" w14:textId="77777777" w:rsidR="007E5FFF" w:rsidRDefault="007E5FFF">
      <w:r>
        <w:t>• Kittel, G., Friedrich, G., &amp; Bromiley, G. W. Theological Dictionary of the New Testament (TDNT).</w:t>
      </w:r>
    </w:p>
    <w:p w14:paraId="15C42DA0" w14:textId="77777777" w:rsidR="007E5FFF" w:rsidRDefault="007E5FFF">
      <w:r>
        <w:t>• Vine, W. E. Vine's Complete Expository Dictionary of Old and New Testament Words.</w:t>
      </w:r>
    </w:p>
    <w:p w14:paraId="39CF2DC6" w14:textId="77777777" w:rsidR="007E5FFF" w:rsidRDefault="007E5FFF">
      <w:r>
        <w:t>• Zodhiates, S. The Complete Word Study Dictionary: New Testament.</w:t>
      </w:r>
    </w:p>
    <w:p w14:paraId="0B6B791B" w14:textId="5C1BE7C2" w:rsidR="004C5552" w:rsidRDefault="007E5FFF">
      <w:r>
        <w:t>• Mounce, W. D. Mounce's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FF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E5FFF"/>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BE978"/>
  <w15:chartTrackingRefBased/>
  <w15:docId w15:val="{84E40CC9-137F-4967-BD03-63D5B81C4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E5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E5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FFF"/>
    <w:rPr>
      <w:rFonts w:eastAsiaTheme="majorEastAsia" w:cstheme="majorBidi"/>
      <w:color w:val="272727" w:themeColor="text1" w:themeTint="D8"/>
    </w:rPr>
  </w:style>
  <w:style w:type="paragraph" w:styleId="Title">
    <w:name w:val="Title"/>
    <w:basedOn w:val="Normal"/>
    <w:next w:val="Normal"/>
    <w:link w:val="TitleChar"/>
    <w:uiPriority w:val="10"/>
    <w:qFormat/>
    <w:rsid w:val="007E5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FFF"/>
    <w:pPr>
      <w:spacing w:before="160"/>
      <w:jc w:val="center"/>
    </w:pPr>
    <w:rPr>
      <w:i/>
      <w:iCs/>
      <w:color w:val="404040" w:themeColor="text1" w:themeTint="BF"/>
    </w:rPr>
  </w:style>
  <w:style w:type="character" w:customStyle="1" w:styleId="QuoteChar">
    <w:name w:val="Quote Char"/>
    <w:basedOn w:val="DefaultParagraphFont"/>
    <w:link w:val="Quote"/>
    <w:uiPriority w:val="29"/>
    <w:rsid w:val="007E5FFF"/>
    <w:rPr>
      <w:i/>
      <w:iCs/>
      <w:color w:val="404040" w:themeColor="text1" w:themeTint="BF"/>
    </w:rPr>
  </w:style>
  <w:style w:type="paragraph" w:styleId="ListParagraph">
    <w:name w:val="List Paragraph"/>
    <w:basedOn w:val="Normal"/>
    <w:uiPriority w:val="34"/>
    <w:qFormat/>
    <w:rsid w:val="007E5FFF"/>
    <w:pPr>
      <w:ind w:left="720"/>
      <w:contextualSpacing/>
    </w:pPr>
  </w:style>
  <w:style w:type="character" w:styleId="IntenseEmphasis">
    <w:name w:val="Intense Emphasis"/>
    <w:basedOn w:val="DefaultParagraphFont"/>
    <w:uiPriority w:val="21"/>
    <w:qFormat/>
    <w:rsid w:val="007E5FFF"/>
    <w:rPr>
      <w:i/>
      <w:iCs/>
      <w:color w:val="2E74B5" w:themeColor="accent1" w:themeShade="BF"/>
    </w:rPr>
  </w:style>
  <w:style w:type="paragraph" w:styleId="IntenseQuote">
    <w:name w:val="Intense Quote"/>
    <w:basedOn w:val="Normal"/>
    <w:next w:val="Normal"/>
    <w:link w:val="IntenseQuoteChar"/>
    <w:uiPriority w:val="30"/>
    <w:qFormat/>
    <w:rsid w:val="007E5FF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5FFF"/>
    <w:rPr>
      <w:i/>
      <w:iCs/>
      <w:color w:val="2E74B5" w:themeColor="accent1" w:themeShade="BF"/>
    </w:rPr>
  </w:style>
  <w:style w:type="character" w:styleId="IntenseReference">
    <w:name w:val="Intense Reference"/>
    <w:basedOn w:val="DefaultParagraphFont"/>
    <w:uiPriority w:val="32"/>
    <w:qFormat/>
    <w:rsid w:val="007E5FF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796</Words>
  <Characters>4145</Characters>
  <Application>Microsoft Office Word</Application>
  <DocSecurity>0</DocSecurity>
  <Lines>79</Lines>
  <Paragraphs>43</Paragraphs>
  <ScaleCrop>false</ScaleCrop>
  <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2026-08-13T01:47:00Z</dcterms:created>
  <dcterms:modified xsi:type="dcterms:W3CDTF">2026-08-13T01:47:00Z</dcterms:modified>
</cp:coreProperties>
</file>