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03FA9" w14:textId="77777777" w:rsidR="0056304B" w:rsidRPr="0056304B" w:rsidRDefault="0056304B">
      <w:pPr>
        <w:rPr>
          <w:b/>
        </w:rPr>
      </w:pPr>
      <w:r w:rsidRPr="0056304B">
        <w:rPr>
          <w:b/>
        </w:rPr>
        <w:t>NEITHER - ( ou , Strong's G3756 )</w:t>
      </w:r>
    </w:p>
    <w:p w14:paraId="7D75603E" w14:textId="77777777" w:rsidR="0056304B" w:rsidRDefault="0056304B">
      <w:r w:rsidRPr="0056304B">
        <w:rPr>
          <w:b/>
        </w:rPr>
        <w:t>Summary:</w:t>
      </w:r>
    </w:p>
    <w:p w14:paraId="3FFAE501" w14:textId="77777777" w:rsidR="0056304B" w:rsidRDefault="0056304B">
      <w:r>
        <w:t>The word "neither" in Galatians 3:28 translates the Greek negative particle ou (appearing here as ouk before a vowel), which expresses absolute, objective negation. In this verse, Paul pairs ouk with the prepositional verb eni ("there is") and the disjunctive conjunction oude ("nor") to create a powerful "neither/nor" construction. By utilizing the absolute negative, Paul declares an objective, spiritual reality: within the body of Christ, the traditional, deeply entrenched human divisions of race, social class, and gender do not exist. They have been utterly and completely neutralized by the believer's union with Jesus Christ.</w:t>
      </w:r>
    </w:p>
    <w:p w14:paraId="2E49D029" w14:textId="77777777" w:rsidR="0056304B" w:rsidRDefault="0056304B"/>
    <w:p w14:paraId="4636D746" w14:textId="77777777" w:rsidR="0056304B" w:rsidRDefault="0056304B">
      <w:r w:rsidRPr="0056304B">
        <w:rPr>
          <w:b/>
        </w:rPr>
        <w:t>Full Study:</w:t>
      </w:r>
    </w:p>
    <w:p w14:paraId="72145DEA" w14:textId="77777777" w:rsidR="0056304B" w:rsidRDefault="0056304B"/>
    <w:p w14:paraId="19F3CFBF" w14:textId="77777777" w:rsidR="0056304B" w:rsidRPr="0056304B" w:rsidRDefault="0056304B">
      <w:pPr>
        <w:rPr>
          <w:b/>
        </w:rPr>
      </w:pPr>
      <w:r w:rsidRPr="0056304B">
        <w:rPr>
          <w:b/>
        </w:rPr>
        <w:t>1. Word Picture / Background</w:t>
      </w:r>
    </w:p>
    <w:p w14:paraId="654B476C" w14:textId="77777777" w:rsidR="0056304B" w:rsidRDefault="0056304B">
      <w:r>
        <w:t xml:space="preserve">The Greek adverb ou (or ouk) represents the strongest, most objective form of negation in the Greek language. Unlike the subjective negative me, which expresses hesitation, conditional denial, or opinion, ou denies a fact outright. It deals with objective reality, asserting that something is absolutely not the case. </w:t>
      </w:r>
    </w:p>
    <w:p w14:paraId="342F5600" w14:textId="77777777" w:rsidR="0056304B" w:rsidRPr="0056304B" w:rsidRDefault="0056304B">
      <w:pPr>
        <w:rPr>
          <w:b/>
        </w:rPr>
      </w:pPr>
      <w:r w:rsidRPr="0056304B">
        <w:rPr>
          <w:b/>
        </w:rPr>
        <w:t>In the Greco-Roman world and ancient Jewish society, the divisions Paul mentions (Jew/Greek, slave/free, male/female) were not merely social preferences; they were rigid, absolute boundaries that defined a person's worth, legal standing, and access to God. Daily Jewish prayers even included thanksgiving that one was not born a Gentile, a slave, or a woman. By using the absolute negative ou, Paul does not merely suggest a social ideal or a temporary moral goal; he establishes a permanent, objective reality accomplished by Christ on the cross.</w:t>
      </w:r>
    </w:p>
    <w:p w14:paraId="6B88925B" w14:textId="77777777" w:rsidR="0056304B" w:rsidRDefault="0056304B"/>
    <w:p w14:paraId="13C4C583" w14:textId="77777777" w:rsidR="0056304B" w:rsidRPr="0056304B" w:rsidRDefault="0056304B">
      <w:pPr>
        <w:rPr>
          <w:b/>
        </w:rPr>
      </w:pPr>
      <w:r w:rsidRPr="0056304B">
        <w:rPr>
          <w:b/>
        </w:rPr>
        <w:t>2. Meaning / Lexical Definition</w:t>
      </w:r>
    </w:p>
    <w:p w14:paraId="09EE59BF" w14:textId="77777777" w:rsidR="0056304B" w:rsidRDefault="0056304B">
      <w:r>
        <w:t xml:space="preserve">The lemma ou (G3756) is an adverb of negation meaning "no" or "not." </w:t>
      </w:r>
    </w:p>
    <w:p w14:paraId="45F09E10" w14:textId="77777777" w:rsidR="0056304B" w:rsidRDefault="0056304B">
      <w:r>
        <w:t>• It is used for the direct, objective negation of a statement or fact.</w:t>
      </w:r>
    </w:p>
    <w:p w14:paraId="09781445" w14:textId="77777777" w:rsidR="0056304B" w:rsidRDefault="0056304B">
      <w:r>
        <w:t>• When preceding a vowel, it is written as ouk, and before an aspirated vowel, it is written as ouch. In Galatians 3:28, it appears as ouk because it precedes eni (which begins with a vowel).</w:t>
      </w:r>
    </w:p>
    <w:p w14:paraId="69EBEF61" w14:textId="77777777" w:rsidR="0056304B" w:rsidRDefault="0056304B">
      <w:r>
        <w:t>• In Galatians 3:28, the absolute negative ouk is combined with eni (a contracted form of enesti, meaning "there is in" or "there exists") to mean "there is not."</w:t>
      </w:r>
    </w:p>
    <w:p w14:paraId="58239355" w14:textId="77777777" w:rsidR="0056304B" w:rsidRDefault="0056304B">
      <w:r>
        <w:t>• When paired with the coordinating conjunction oude (G3761, "nor"), the construction ouk... oude functions as a correlative pair meaning "neither... nor..." or "not... and not..." This grammatical structure utterly rules out both categories of the pair.</w:t>
      </w:r>
    </w:p>
    <w:p w14:paraId="669191F8" w14:textId="77777777" w:rsidR="0056304B" w:rsidRDefault="0056304B"/>
    <w:p w14:paraId="18C3AB63" w14:textId="77777777" w:rsidR="0056304B" w:rsidRPr="0056304B" w:rsidRDefault="0056304B">
      <w:pPr>
        <w:rPr>
          <w:b/>
        </w:rPr>
      </w:pPr>
      <w:r w:rsidRPr="0056304B">
        <w:rPr>
          <w:b/>
        </w:rPr>
        <w:t>3. Usage and Word Pictures</w:t>
      </w:r>
    </w:p>
    <w:p w14:paraId="514AF653" w14:textId="77777777" w:rsidR="0056304B" w:rsidRDefault="0056304B">
      <w:r>
        <w:t>In the New Testament, ou is the standard word used when a speaker wants to make an absolute, unconditional negative statement. The word picture behind the "neither... nor..." (ouk... oude) structure is that of a clean sweep or a total elimination. It functions like a closed door; there is no middle ground, no exception, and no room for negotiation. By pairing the absolute negative ouk with eni ("there exists"), Paul is not saying these categories should be ignored or downplayed; he is saying they do not exist as barriers to status, privilege, or inheritance in the kingdom of God.</w:t>
      </w:r>
    </w:p>
    <w:p w14:paraId="6869DBB0" w14:textId="77777777" w:rsidR="0056304B" w:rsidRDefault="0056304B"/>
    <w:p w14:paraId="53053C72" w14:textId="77777777" w:rsidR="0056304B" w:rsidRPr="0056304B" w:rsidRDefault="0056304B">
      <w:pPr>
        <w:rPr>
          <w:b/>
        </w:rPr>
      </w:pPr>
      <w:r w:rsidRPr="0056304B">
        <w:rPr>
          <w:b/>
        </w:rPr>
        <w:t>4. Theological Implications</w:t>
      </w:r>
    </w:p>
    <w:p w14:paraId="34323E71" w14:textId="77777777" w:rsidR="0056304B" w:rsidRDefault="0056304B">
      <w:r>
        <w:t>Theologically, the use of the absolute negative ou in Galatians 3:28 highlights the radical, objective nature of the gospel:</w:t>
      </w:r>
    </w:p>
    <w:p w14:paraId="3F301D81" w14:textId="77777777" w:rsidR="0056304B" w:rsidRDefault="0056304B">
      <w:r>
        <w:t>• Justification by Faith: Our standing before God is based solely on union with Christ, not on ethnic heritage, social status, or gender. Because justification is by faith alone, human distinctions are rendered completely irrelevant regarding salvation.</w:t>
      </w:r>
    </w:p>
    <w:p w14:paraId="45A94232" w14:textId="77777777" w:rsidR="0056304B" w:rsidRDefault="0056304B">
      <w:r>
        <w:t>• The New Creation: In the church, the old covenant distinctions and the societal hierarchies of the fallen world have been abolished. Believers are "all one in Christ Jesus."</w:t>
      </w:r>
    </w:p>
    <w:p w14:paraId="04A27281" w14:textId="77777777" w:rsidR="0056304B" w:rsidRDefault="0056304B">
      <w:r>
        <w:t>• Ontological Equality: Paul does not deny the functional or biological realities of being male/female or the historical reality of being Jew/Gentile. Rather, he denies that these distinctions have any bearing on one's spiritual standing, spiritual privilege, or relationship with God.</w:t>
      </w:r>
    </w:p>
    <w:p w14:paraId="5596F14E" w14:textId="77777777" w:rsidR="0056304B" w:rsidRDefault="0056304B"/>
    <w:p w14:paraId="09CA4C72" w14:textId="77777777" w:rsidR="0056304B" w:rsidRPr="0056304B" w:rsidRDefault="0056304B">
      <w:pPr>
        <w:rPr>
          <w:b/>
        </w:rPr>
      </w:pPr>
      <w:r w:rsidRPr="0056304B">
        <w:rPr>
          <w:b/>
        </w:rPr>
        <w:t>5. Contextual Nuance in the Passage</w:t>
      </w:r>
    </w:p>
    <w:p w14:paraId="4DE51460" w14:textId="77777777" w:rsidR="0056304B" w:rsidRDefault="0056304B">
      <w:r>
        <w:t xml:space="preserve">In the immediate context of Galatians 3, Paul is defending the gospel of grace against Judaizers who insisted that Gentile believers must become Jews (through circumcision and keeping the law) to be true heirs of Abraham. Paul responds by demonstrating that all who have faith are sons of Abraham and have "clothed themselves with Christ" (Galatians 3:26-27). </w:t>
      </w:r>
    </w:p>
    <w:p w14:paraId="2FB088F2" w14:textId="77777777" w:rsidR="0056304B" w:rsidRDefault="0056304B">
      <w:r>
        <w:t>In verse 28, the threefold repetition of the absolute negative "there is not..." (ouk eni) followed by "nor..." (oude) systematically dismantles the three greatest social and religious divides of the ancient world:</w:t>
      </w:r>
    </w:p>
    <w:p w14:paraId="010D946C" w14:textId="77777777" w:rsidR="0056304B" w:rsidRDefault="0056304B">
      <w:r>
        <w:t>1. Jew nor Greek (The religious/ethnic barrier)</w:t>
      </w:r>
    </w:p>
    <w:p w14:paraId="058C755F" w14:textId="77777777" w:rsidR="0056304B" w:rsidRDefault="0056304B">
      <w:r>
        <w:t>2. Slave nor Free (The social/economic barrier)</w:t>
      </w:r>
    </w:p>
    <w:p w14:paraId="13B3DD1E" w14:textId="77777777" w:rsidR="0056304B" w:rsidRDefault="0056304B">
      <w:r>
        <w:t>3. Male nor Female (The gender/status barrier)</w:t>
      </w:r>
    </w:p>
    <w:p w14:paraId="264F9F35" w14:textId="77777777" w:rsidR="0056304B" w:rsidRDefault="0056304B">
      <w:r>
        <w:t>By declaring "there is neither (ouk)..." Paul is laying down an absolute spiritual law. In the realm of Christ, these divisions are not merely bridged; they are abolished as markers of spiritual superiority or inferiority.</w:t>
      </w:r>
    </w:p>
    <w:p w14:paraId="04878D54" w14:textId="77777777" w:rsidR="0056304B" w:rsidRDefault="0056304B"/>
    <w:p w14:paraId="34AAD765" w14:textId="77777777" w:rsidR="0056304B" w:rsidRPr="0056304B" w:rsidRDefault="0056304B">
      <w:pPr>
        <w:rPr>
          <w:b/>
        </w:rPr>
      </w:pPr>
      <w:r w:rsidRPr="0056304B">
        <w:rPr>
          <w:b/>
        </w:rPr>
        <w:t>6. Key Uses in Other Verses (NKJV)</w:t>
      </w:r>
    </w:p>
    <w:p w14:paraId="7BD45924" w14:textId="77777777" w:rsidR="0056304B" w:rsidRDefault="0056304B">
      <w:r>
        <w:t>To see how ou (G3756) functions as an absolute negative, consider these key passages:</w:t>
      </w:r>
    </w:p>
    <w:p w14:paraId="10D19DBD" w14:textId="77777777" w:rsidR="0056304B" w:rsidRDefault="0056304B">
      <w:r>
        <w:t>• Matthew 4:4: "Man shall not [G3756, ouk] live by bread alone..." (An absolute truth regarding spiritual life).</w:t>
      </w:r>
    </w:p>
    <w:p w14:paraId="11C3E119" w14:textId="77777777" w:rsidR="0056304B" w:rsidRDefault="0056304B">
      <w:r>
        <w:t>• John 1:11: "He came to His own, and His own did not [G3756, ou] receive Him." (An absolute historical fact of rejection).</w:t>
      </w:r>
    </w:p>
    <w:p w14:paraId="4E3B6647" w14:textId="77777777" w:rsidR="0056304B" w:rsidRDefault="0056304B">
      <w:r>
        <w:t>• Romans 7:19: "For the good that I will to do, I do not [G3756, ou] do..." (Paul's absolute struggle with his indwelling flesh).</w:t>
      </w:r>
    </w:p>
    <w:p w14:paraId="224CCB5C" w14:textId="77777777" w:rsidR="0056304B" w:rsidRDefault="0056304B">
      <w:r>
        <w:t>• 1 Corinthians 2:9: "Eye has not [G3756, ouk] seen, nor ear heard..." (The absolute limits of human perception regarding God's revelation).</w:t>
      </w:r>
    </w:p>
    <w:p w14:paraId="78FBC5BB" w14:textId="77777777" w:rsidR="0056304B" w:rsidRDefault="0056304B"/>
    <w:p w14:paraId="66D9C408" w14:textId="77777777" w:rsidR="0056304B" w:rsidRPr="0056304B" w:rsidRDefault="0056304B">
      <w:pPr>
        <w:rPr>
          <w:b/>
        </w:rPr>
      </w:pPr>
      <w:r w:rsidRPr="0056304B">
        <w:rPr>
          <w:b/>
        </w:rPr>
        <w:t>7. Other Relevant Insights</w:t>
      </w:r>
    </w:p>
    <w:p w14:paraId="3E1EA942" w14:textId="77777777" w:rsidR="0056304B" w:rsidRDefault="0056304B">
      <w:r>
        <w:t xml:space="preserve">An interesting grammatical nuance in Galatians 3:28 is the shift in the third pairing. For the first two pairs, Paul writes "neither (ouk) Jew nor (oude) Greek" and "neither (ouk) slave nor (oude) free." But for the third, he shifts to "neither (ouk) male and (kai) female." </w:t>
      </w:r>
    </w:p>
    <w:p w14:paraId="774938EC" w14:textId="77777777" w:rsidR="0056304B" w:rsidRDefault="0056304B">
      <w:r>
        <w:t>This shift likely echoes the Greek translation of Genesis 1:27 ("male and female He created them"). Paul is asserting that even the fundamental binary of creation (male and female)—while still physically and functionally real—does not determine one's spiritual status or access to the inheritance of God's promises. In Christ, the division is totally bypassed.</w:t>
      </w:r>
    </w:p>
    <w:p w14:paraId="28E4043F" w14:textId="77777777" w:rsidR="0056304B" w:rsidRDefault="0056304B"/>
    <w:p w14:paraId="2C057C1A" w14:textId="77777777" w:rsidR="0056304B" w:rsidRPr="0056304B" w:rsidRDefault="0056304B">
      <w:pPr>
        <w:rPr>
          <w:b/>
        </w:rPr>
      </w:pPr>
      <w:r w:rsidRPr="0056304B">
        <w:rPr>
          <w:b/>
        </w:rPr>
        <w:t>8. References</w:t>
      </w:r>
    </w:p>
    <w:p w14:paraId="0B19FB73" w14:textId="77777777" w:rsidR="0056304B" w:rsidRDefault="0056304B">
      <w:r>
        <w:t>• A Greek-English Lexicon of the New Testament and Other Early Christian Literature (BDAG) by Walter Bauer, revised and edited by Frederick William Danker.</w:t>
      </w:r>
    </w:p>
    <w:p w14:paraId="2A2FDC77" w14:textId="77777777" w:rsidR="0056304B" w:rsidRDefault="0056304B">
      <w:r>
        <w:t>• Theological Dictionary of the New Testament (TDNT) edited by Gerhard Kittel and Gerhard Friedrich.</w:t>
      </w:r>
    </w:p>
    <w:p w14:paraId="1B573CEA" w14:textId="77777777" w:rsidR="0056304B" w:rsidRDefault="0056304B">
      <w:r>
        <w:t>• Expository Dictionary of New Testament Words by W.E. Vine.</w:t>
      </w:r>
    </w:p>
    <w:p w14:paraId="359DD3BF" w14:textId="77777777" w:rsidR="0056304B" w:rsidRDefault="0056304B">
      <w:r>
        <w:t>• The New International Dictionary of New Testament Theology and Exegesis (NIDNTTE) edited by Moisés Silva.</w:t>
      </w:r>
    </w:p>
    <w:p w14:paraId="660E15F9" w14:textId="290B028F" w:rsidR="004C5552" w:rsidRDefault="0056304B">
      <w:r>
        <w:t>• Strong's Exhaustive Concordance of the Bible by James Strong.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304B"/>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9EA6"/>
  <w15:chartTrackingRefBased/>
  <w15:docId w15:val="{A65A0CA9-FC7E-463A-BC41-972A539A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4B"/>
    <w:rPr>
      <w:rFonts w:eastAsiaTheme="majorEastAsia" w:cstheme="majorBidi"/>
      <w:color w:val="272727" w:themeColor="text1" w:themeTint="D8"/>
    </w:rPr>
  </w:style>
  <w:style w:type="paragraph" w:styleId="Title">
    <w:name w:val="Title"/>
    <w:basedOn w:val="Normal"/>
    <w:next w:val="Normal"/>
    <w:link w:val="TitleChar"/>
    <w:uiPriority w:val="10"/>
    <w:qFormat/>
    <w:rsid w:val="00563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4B"/>
    <w:pPr>
      <w:spacing w:before="160"/>
      <w:jc w:val="center"/>
    </w:pPr>
    <w:rPr>
      <w:i/>
      <w:iCs/>
      <w:color w:val="404040" w:themeColor="text1" w:themeTint="BF"/>
    </w:rPr>
  </w:style>
  <w:style w:type="character" w:customStyle="1" w:styleId="QuoteChar">
    <w:name w:val="Quote Char"/>
    <w:basedOn w:val="DefaultParagraphFont"/>
    <w:link w:val="Quote"/>
    <w:uiPriority w:val="29"/>
    <w:rsid w:val="0056304B"/>
    <w:rPr>
      <w:i/>
      <w:iCs/>
      <w:color w:val="404040" w:themeColor="text1" w:themeTint="BF"/>
    </w:rPr>
  </w:style>
  <w:style w:type="paragraph" w:styleId="ListParagraph">
    <w:name w:val="List Paragraph"/>
    <w:basedOn w:val="Normal"/>
    <w:uiPriority w:val="34"/>
    <w:qFormat/>
    <w:rsid w:val="0056304B"/>
    <w:pPr>
      <w:ind w:left="720"/>
      <w:contextualSpacing/>
    </w:pPr>
  </w:style>
  <w:style w:type="character" w:styleId="IntenseEmphasis">
    <w:name w:val="Intense Emphasis"/>
    <w:basedOn w:val="DefaultParagraphFont"/>
    <w:uiPriority w:val="21"/>
    <w:qFormat/>
    <w:rsid w:val="0056304B"/>
    <w:rPr>
      <w:i/>
      <w:iCs/>
      <w:color w:val="2E74B5" w:themeColor="accent1" w:themeShade="BF"/>
    </w:rPr>
  </w:style>
  <w:style w:type="paragraph" w:styleId="IntenseQuote">
    <w:name w:val="Intense Quote"/>
    <w:basedOn w:val="Normal"/>
    <w:next w:val="Normal"/>
    <w:link w:val="IntenseQuoteChar"/>
    <w:uiPriority w:val="30"/>
    <w:qFormat/>
    <w:rsid w:val="005630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04B"/>
    <w:rPr>
      <w:i/>
      <w:iCs/>
      <w:color w:val="2E74B5" w:themeColor="accent1" w:themeShade="BF"/>
    </w:rPr>
  </w:style>
  <w:style w:type="character" w:styleId="IntenseReference">
    <w:name w:val="Intense Reference"/>
    <w:basedOn w:val="DefaultParagraphFont"/>
    <w:uiPriority w:val="32"/>
    <w:qFormat/>
    <w:rsid w:val="005630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Words>
  <Characters>5568</Characters>
  <Application>Microsoft Office Word</Application>
  <DocSecurity>0</DocSecurity>
  <Lines>107</Lines>
  <Paragraphs>58</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