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74F5" w14:textId="77777777" w:rsidR="00FB0EA9" w:rsidRPr="00FB0EA9" w:rsidRDefault="00FB0EA9">
      <w:pPr>
        <w:rPr>
          <w:b/>
        </w:rPr>
      </w:pPr>
      <w:r w:rsidRPr="00FB0EA9">
        <w:rPr>
          <w:b/>
        </w:rPr>
        <w:t>SONS - ( huios , Strong's G5207 )</w:t>
      </w:r>
    </w:p>
    <w:p w14:paraId="41E80735" w14:textId="77777777" w:rsidR="00FB0EA9" w:rsidRDefault="00FB0EA9">
      <w:r w:rsidRPr="00FB0EA9">
        <w:rPr>
          <w:b/>
        </w:rPr>
        <w:t>Summary:</w:t>
      </w:r>
    </w:p>
    <w:p w14:paraId="49D6239E" w14:textId="77777777" w:rsidR="00FB0EA9" w:rsidRDefault="00FB0EA9">
      <w:r>
        <w:t>The Greek word huios refers to a son, legal heir, or mature descendant. While the closely related word teknon emphasizes the natural bond of physical birth, huios highlights legal standing, character replication, and the rights of inheritance. In Galatians 3:7, the word serves as a theological crowbar, prying loose the covenant blessings of Abraham from ethnic Jewish descent and offering them to all who share Abraham's faith. To be a "son of Abraham" in this context is to be recognized by God as a legitimate, mature heir to the promises made to the patriarch, regardless of physical genealogy.</w:t>
      </w:r>
    </w:p>
    <w:p w14:paraId="11BF3770" w14:textId="77777777" w:rsidR="00FB0EA9" w:rsidRDefault="00FB0EA9"/>
    <w:p w14:paraId="7ADCC1AF" w14:textId="77777777" w:rsidR="00FB0EA9" w:rsidRDefault="00FB0EA9">
      <w:r w:rsidRPr="00FB0EA9">
        <w:rPr>
          <w:b/>
        </w:rPr>
        <w:t>Full Study:</w:t>
      </w:r>
    </w:p>
    <w:p w14:paraId="38E8021D" w14:textId="77777777" w:rsidR="00FB0EA9" w:rsidRDefault="00FB0EA9"/>
    <w:p w14:paraId="72533417" w14:textId="77777777" w:rsidR="00FB0EA9" w:rsidRPr="00FB0EA9" w:rsidRDefault="00FB0EA9">
      <w:pPr>
        <w:rPr>
          <w:b/>
        </w:rPr>
      </w:pPr>
      <w:r w:rsidRPr="00FB0EA9">
        <w:rPr>
          <w:b/>
        </w:rPr>
        <w:t xml:space="preserve"> 1. Word Picture / Background</w:t>
      </w:r>
    </w:p>
    <w:p w14:paraId="373A8000" w14:textId="77777777" w:rsidR="00FB0EA9" w:rsidRDefault="00FB0EA9">
      <w:r>
        <w:t xml:space="preserve">In ancient Greco-Roman and Jewish cultures, sonship carried immense legal and social weight. Under Roman law, a biological child (teknon) did not automatically enjoy the full legal rights of an heir. It was only when a father formally recognized a child as his mature son (huios), or legally adopted a male into his family (huiothesia), that the son received the authority to represent the father, conduct business in his name, and inherit his estate. </w:t>
      </w:r>
    </w:p>
    <w:p w14:paraId="61630278" w14:textId="77777777" w:rsidR="00FB0EA9" w:rsidRDefault="00FB0EA9"/>
    <w:p w14:paraId="2197F662" w14:textId="77777777" w:rsidR="00FB0EA9" w:rsidRDefault="00FB0EA9">
      <w:r>
        <w:t>Furthermore, in Semitic thought, a "son" was expected to be the image of his father, learning his trade and replicating his character. To be called a "son of" someone meant you displayed their characteristic behaviors and stood in their spiritual or moral lineage.</w:t>
      </w:r>
    </w:p>
    <w:p w14:paraId="24B3539D" w14:textId="77777777" w:rsidR="00FB0EA9" w:rsidRDefault="00FB0EA9"/>
    <w:p w14:paraId="7D14EC6F" w14:textId="77777777" w:rsidR="00FB0EA9" w:rsidRPr="00FB0EA9" w:rsidRDefault="00FB0EA9">
      <w:pPr>
        <w:rPr>
          <w:b/>
        </w:rPr>
      </w:pPr>
      <w:r w:rsidRPr="00FB0EA9">
        <w:rPr>
          <w:b/>
        </w:rPr>
        <w:t xml:space="preserve"> 2. Meaning / Lexical Definition</w:t>
      </w:r>
    </w:p>
    <w:p w14:paraId="77596899" w14:textId="77777777" w:rsidR="00FB0EA9" w:rsidRDefault="00FB0EA9">
      <w:r>
        <w:t>The term huios denotes a male offspring in relation to his parents. Beyond biological relationship, it carries several distinct nuances in the New Testament:</w:t>
      </w:r>
    </w:p>
    <w:p w14:paraId="1955894E" w14:textId="77777777" w:rsidR="00FB0EA9" w:rsidRDefault="00FB0EA9">
      <w:r>
        <w:t>• Legal Heirship: It designates a descendant who has reached legal maturity and possesses the full rights of inheritance.</w:t>
      </w:r>
    </w:p>
    <w:p w14:paraId="560DC9D7" w14:textId="77777777" w:rsidR="00FB0EA9" w:rsidRDefault="00FB0EA9">
      <w:r>
        <w:t>• Ethical or Spiritual Character: It describes a person who exhibits the characteristics, disposition, or moral qualities of another (e.g., "sons of light" or "sons of disobedience").</w:t>
      </w:r>
    </w:p>
    <w:p w14:paraId="6CC33750" w14:textId="77777777" w:rsidR="00FB0EA9" w:rsidRDefault="00FB0EA9">
      <w:r>
        <w:t>• Covenantal Standing: It refers to those who are brought into a special relationship with God, characterized by intimacy, privileges, and responsibilities.</w:t>
      </w:r>
    </w:p>
    <w:p w14:paraId="34D9AEA0" w14:textId="77777777" w:rsidR="00FB0EA9" w:rsidRDefault="00FB0EA9"/>
    <w:p w14:paraId="74D9BF2F" w14:textId="77777777" w:rsidR="00FB0EA9" w:rsidRPr="00FB0EA9" w:rsidRDefault="00FB0EA9">
      <w:pPr>
        <w:rPr>
          <w:b/>
        </w:rPr>
      </w:pPr>
      <w:r w:rsidRPr="00FB0EA9">
        <w:rPr>
          <w:b/>
        </w:rPr>
        <w:t xml:space="preserve"> 3. Usage and Word Pictures</w:t>
      </w:r>
    </w:p>
    <w:p w14:paraId="551CB1B2" w14:textId="77777777" w:rsidR="00FB0EA9" w:rsidRDefault="00FB0EA9">
      <w:r>
        <w:t xml:space="preserve">The New Testament consistently uses huios to paint a picture of spiritual maturity and position. Unlike a small child (nepios) who is still under the care of guardians, a huios is a son who has come of age. </w:t>
      </w:r>
    </w:p>
    <w:p w14:paraId="6A8AAB64" w14:textId="77777777" w:rsidR="00FB0EA9" w:rsidRDefault="00FB0EA9"/>
    <w:p w14:paraId="35B0DAA7" w14:textId="77777777" w:rsidR="00FB0EA9" w:rsidRDefault="00FB0EA9">
      <w:r>
        <w:t>This distinction is central to the word picture of spiritual transition:</w:t>
      </w:r>
    </w:p>
    <w:p w14:paraId="605CA89E" w14:textId="77777777" w:rsidR="00FB0EA9" w:rsidRDefault="00FB0EA9">
      <w:r>
        <w:t>• From Slaves to Sons: Under the Mosaic Law, the people of God were like minor children or servants, restricted by rules and regulations. Through faith in Christ, they are placed into the family as mature huioi, enjoying direct access to the Father.</w:t>
      </w:r>
    </w:p>
    <w:p w14:paraId="6F4B7A10" w14:textId="77777777" w:rsidR="00FB0EA9" w:rsidRDefault="00FB0EA9">
      <w:r>
        <w:t>• Character Reflection: Just as a physical son reflects his father’s features, spiritual sons reflect their Heavenly Father’s character. They walk in love, pursue peace, and live by faith, demonstrating their true parentage to the world.</w:t>
      </w:r>
    </w:p>
    <w:p w14:paraId="55419B46" w14:textId="77777777" w:rsidR="00FB0EA9" w:rsidRDefault="00FB0EA9"/>
    <w:p w14:paraId="6DA71FA9" w14:textId="77777777" w:rsidR="00FB0EA9" w:rsidRPr="00FB0EA9" w:rsidRDefault="00FB0EA9">
      <w:pPr>
        <w:rPr>
          <w:b/>
        </w:rPr>
      </w:pPr>
      <w:r w:rsidRPr="00FB0EA9">
        <w:rPr>
          <w:b/>
        </w:rPr>
        <w:t xml:space="preserve"> 4. Theological Implications</w:t>
      </w:r>
    </w:p>
    <w:p w14:paraId="4009C4F5" w14:textId="77777777" w:rsidR="00FB0EA9" w:rsidRDefault="00FB0EA9">
      <w:r>
        <w:t>The usage of huios in Galatians radically redefines the concept of God's covenant family:</w:t>
      </w:r>
    </w:p>
    <w:p w14:paraId="2B7A8A54" w14:textId="77777777" w:rsidR="00FB0EA9" w:rsidRDefault="00FB0EA9">
      <w:r>
        <w:t>• Shattering Ethnic Exclusivity: The Jewish religious leaders believed physical descent from Abraham was sufficient for salvation. By defining sonship through faith rather than biology, the gospel opens the covenant family to Gentiles on equal terms.</w:t>
      </w:r>
    </w:p>
    <w:p w14:paraId="70D75F90" w14:textId="77777777" w:rsidR="00FB0EA9" w:rsidRDefault="00FB0EA9">
      <w:r>
        <w:t>• The Instrument of Faith: Faith (pistis) is the sole mechanism by which one becomes a son of Abraham and, consequently, a son of God. Faith unites the believer to Jesus Christ, who is the ultimate "Seed" of Abraham.</w:t>
      </w:r>
    </w:p>
    <w:p w14:paraId="3C7E8DB5" w14:textId="77777777" w:rsidR="00FB0EA9" w:rsidRDefault="00FB0EA9">
      <w:r>
        <w:t>• Legal Inheritance: Because believers are recognized as huioi, they are legal heirs to the promises of God—specifically the promise of the Holy Spirit and justification.</w:t>
      </w:r>
    </w:p>
    <w:p w14:paraId="05012654" w14:textId="77777777" w:rsidR="00FB0EA9" w:rsidRDefault="00FB0EA9"/>
    <w:p w14:paraId="579A2103" w14:textId="77777777" w:rsidR="00FB0EA9" w:rsidRPr="00FB0EA9" w:rsidRDefault="00FB0EA9">
      <w:pPr>
        <w:rPr>
          <w:b/>
        </w:rPr>
      </w:pPr>
      <w:r w:rsidRPr="00FB0EA9">
        <w:rPr>
          <w:b/>
        </w:rPr>
        <w:t xml:space="preserve"> 5. Contextual Nuance in the Passage</w:t>
      </w:r>
    </w:p>
    <w:p w14:paraId="612CCEC4" w14:textId="77777777" w:rsidR="00FB0EA9" w:rsidRDefault="00FB0EA9">
      <w:r>
        <w:t xml:space="preserve">In Galatians 3:7, Paul is countering the false teaching of the Judaizers, who insisted that Gentile converts must undergo circumcision and keep the Mosaic Law to be "true" children of Abraham. Paul turns their argument upside down. </w:t>
      </w:r>
    </w:p>
    <w:p w14:paraId="53B3E169" w14:textId="77777777" w:rsidR="00FB0EA9" w:rsidRDefault="00FB0EA9"/>
    <w:p w14:paraId="1DCF6264" w14:textId="77777777" w:rsidR="00FB0EA9" w:rsidRDefault="00FB0EA9">
      <w:r>
        <w:t>Using the word huios, Paul argues that the true, mature, legal heirs of Abraham are not those who rely on physical surgery or genealogy (hoi ek nomou, "those of the law"), but those who operate on the principle of faith (hoi ek pisteos). The nuance is highly polemical: the Judaizers claimed that physical descent was the only way to be a son; Paul asserts that faith is the only way to be a true son.</w:t>
      </w:r>
    </w:p>
    <w:p w14:paraId="331CE198" w14:textId="77777777" w:rsidR="00FB0EA9" w:rsidRDefault="00FB0EA9"/>
    <w:p w14:paraId="107FDBDA" w14:textId="77777777" w:rsidR="00FB0EA9" w:rsidRPr="00FB0EA9" w:rsidRDefault="00FB0EA9">
      <w:pPr>
        <w:rPr>
          <w:b/>
        </w:rPr>
      </w:pPr>
      <w:r w:rsidRPr="00FB0EA9">
        <w:rPr>
          <w:b/>
        </w:rPr>
        <w:t xml:space="preserve"> 6. Key Uses in Other Verses (NKJV)</w:t>
      </w:r>
    </w:p>
    <w:p w14:paraId="26AE08EF" w14:textId="77777777" w:rsidR="00FB0EA9" w:rsidRDefault="00FB0EA9">
      <w:r>
        <w:t>• Galatians 3:26: "For you are all sons of God through faith in Christ Jesus."</w:t>
      </w:r>
    </w:p>
    <w:p w14:paraId="0301CA75" w14:textId="77777777" w:rsidR="00FB0EA9" w:rsidRDefault="00FB0EA9">
      <w:r>
        <w:t>• Galatians 4:7: "Therefore you are no longer a slave but a son, and if a son, then an heir of God through Christ."</w:t>
      </w:r>
    </w:p>
    <w:p w14:paraId="715E9B46" w14:textId="77777777" w:rsidR="00FB0EA9" w:rsidRDefault="00FB0EA9">
      <w:r>
        <w:t>• Romans 8:14: "For as many as are led by the Spirit of God, these are sons of God."</w:t>
      </w:r>
    </w:p>
    <w:p w14:paraId="6ECA21D7" w14:textId="77777777" w:rsidR="00FB0EA9" w:rsidRDefault="00FB0EA9">
      <w:r>
        <w:t>• Matthew 5:9: "Blessed are the peacemakers, for they shall be called sons of God."</w:t>
      </w:r>
    </w:p>
    <w:p w14:paraId="07348608" w14:textId="77777777" w:rsidR="00FB0EA9" w:rsidRDefault="00FB0EA9"/>
    <w:p w14:paraId="6B0F4766" w14:textId="77777777" w:rsidR="00FB0EA9" w:rsidRPr="00FB0EA9" w:rsidRDefault="00FB0EA9">
      <w:pPr>
        <w:rPr>
          <w:b/>
        </w:rPr>
      </w:pPr>
      <w:r w:rsidRPr="00FB0EA9">
        <w:rPr>
          <w:b/>
        </w:rPr>
        <w:t xml:space="preserve"> 7. Other Relevant Insights</w:t>
      </w:r>
    </w:p>
    <w:p w14:paraId="6A4DAB44" w14:textId="77777777" w:rsidR="00FB0EA9" w:rsidRDefault="00FB0EA9">
      <w:r>
        <w:t>The transition from teknon (child) to huios (son) becomes even more vivid in Galatians 4, where Paul describes the heir as a child (nepios) who is no different from a slave until the time appointed by the father. When Christ came, He redeemed those under the law so that they might receive the "adoption as sons" (huiothesia). Thus, huios represents a status of freedom and access that was unavailable under the legalistic system.</w:t>
      </w:r>
    </w:p>
    <w:p w14:paraId="45F67477" w14:textId="77777777" w:rsidR="00FB0EA9" w:rsidRDefault="00FB0EA9"/>
    <w:p w14:paraId="6EBC2915" w14:textId="77777777" w:rsidR="00FB0EA9" w:rsidRPr="00FB0EA9" w:rsidRDefault="00FB0EA9">
      <w:pPr>
        <w:rPr>
          <w:b/>
        </w:rPr>
      </w:pPr>
      <w:r w:rsidRPr="00FB0EA9">
        <w:rPr>
          <w:b/>
        </w:rPr>
        <w:t xml:space="preserve"> 8. References</w:t>
      </w:r>
    </w:p>
    <w:p w14:paraId="47670C43" w14:textId="77777777" w:rsidR="00FB0EA9" w:rsidRDefault="00FB0EA9">
      <w:r>
        <w:t>• BDAG, s.v. "υ</w:t>
      </w:r>
      <w:r>
        <w:rPr>
          <w:rFonts w:ascii="Arial" w:hAnsi="Arial" w:cs="Arial"/>
        </w:rPr>
        <w:t>ἱ</w:t>
      </w:r>
      <w:r>
        <w:t>ός."</w:t>
      </w:r>
    </w:p>
    <w:p w14:paraId="7129090F" w14:textId="77777777" w:rsidR="00FB0EA9" w:rsidRDefault="00FB0EA9">
      <w:r>
        <w:t>• TDNT, 8:334-399.</w:t>
      </w:r>
    </w:p>
    <w:p w14:paraId="0E76B163" w14:textId="77777777" w:rsidR="00FB0EA9" w:rsidRDefault="00FB0EA9">
      <w:r>
        <w:t>• Vine's Complete Expository Dictionary of Old and New Testament Words.</w:t>
      </w:r>
    </w:p>
    <w:p w14:paraId="165812F5" w14:textId="77777777" w:rsidR="00FB0EA9" w:rsidRDefault="00FB0EA9">
      <w:r>
        <w:t>• Zodhiates, The Complete Word Study Dictionary: New Testament.</w:t>
      </w:r>
    </w:p>
    <w:p w14:paraId="13A9B761" w14:textId="517B1621" w:rsidR="004C5552" w:rsidRDefault="00FB0EA9">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0EA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407A"/>
  <w15:chartTrackingRefBased/>
  <w15:docId w15:val="{C5523750-922C-41BB-B90A-19F3A20A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0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0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EA9"/>
    <w:rPr>
      <w:rFonts w:eastAsiaTheme="majorEastAsia" w:cstheme="majorBidi"/>
      <w:color w:val="272727" w:themeColor="text1" w:themeTint="D8"/>
    </w:rPr>
  </w:style>
  <w:style w:type="paragraph" w:styleId="Title">
    <w:name w:val="Title"/>
    <w:basedOn w:val="Normal"/>
    <w:next w:val="Normal"/>
    <w:link w:val="TitleChar"/>
    <w:uiPriority w:val="10"/>
    <w:qFormat/>
    <w:rsid w:val="00FB0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EA9"/>
    <w:pPr>
      <w:spacing w:before="160"/>
      <w:jc w:val="center"/>
    </w:pPr>
    <w:rPr>
      <w:i/>
      <w:iCs/>
      <w:color w:val="404040" w:themeColor="text1" w:themeTint="BF"/>
    </w:rPr>
  </w:style>
  <w:style w:type="character" w:customStyle="1" w:styleId="QuoteChar">
    <w:name w:val="Quote Char"/>
    <w:basedOn w:val="DefaultParagraphFont"/>
    <w:link w:val="Quote"/>
    <w:uiPriority w:val="29"/>
    <w:rsid w:val="00FB0EA9"/>
    <w:rPr>
      <w:i/>
      <w:iCs/>
      <w:color w:val="404040" w:themeColor="text1" w:themeTint="BF"/>
    </w:rPr>
  </w:style>
  <w:style w:type="paragraph" w:styleId="ListParagraph">
    <w:name w:val="List Paragraph"/>
    <w:basedOn w:val="Normal"/>
    <w:uiPriority w:val="34"/>
    <w:qFormat/>
    <w:rsid w:val="00FB0EA9"/>
    <w:pPr>
      <w:ind w:left="720"/>
      <w:contextualSpacing/>
    </w:pPr>
  </w:style>
  <w:style w:type="character" w:styleId="IntenseEmphasis">
    <w:name w:val="Intense Emphasis"/>
    <w:basedOn w:val="DefaultParagraphFont"/>
    <w:uiPriority w:val="21"/>
    <w:qFormat/>
    <w:rsid w:val="00FB0EA9"/>
    <w:rPr>
      <w:i/>
      <w:iCs/>
      <w:color w:val="2E74B5" w:themeColor="accent1" w:themeShade="BF"/>
    </w:rPr>
  </w:style>
  <w:style w:type="paragraph" w:styleId="IntenseQuote">
    <w:name w:val="Intense Quote"/>
    <w:basedOn w:val="Normal"/>
    <w:next w:val="Normal"/>
    <w:link w:val="IntenseQuoteChar"/>
    <w:uiPriority w:val="30"/>
    <w:qFormat/>
    <w:rsid w:val="00FB0E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0EA9"/>
    <w:rPr>
      <w:i/>
      <w:iCs/>
      <w:color w:val="2E74B5" w:themeColor="accent1" w:themeShade="BF"/>
    </w:rPr>
  </w:style>
  <w:style w:type="character" w:styleId="IntenseReference">
    <w:name w:val="Intense Reference"/>
    <w:basedOn w:val="DefaultParagraphFont"/>
    <w:uiPriority w:val="32"/>
    <w:qFormat/>
    <w:rsid w:val="00FB0E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4530</Characters>
  <Application>Microsoft Office Word</Application>
  <DocSecurity>0</DocSecurity>
  <Lines>87</Lines>
  <Paragraphs>47</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