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3B01A" w14:textId="77777777" w:rsidR="006335E5" w:rsidRPr="006335E5" w:rsidRDefault="006335E5">
      <w:pPr>
        <w:rPr>
          <w:b/>
        </w:rPr>
      </w:pPr>
      <w:r w:rsidRPr="006335E5">
        <w:rPr>
          <w:b/>
        </w:rPr>
        <w:t>OBSERVE - (paratēreō, Strong's G3906)</w:t>
      </w:r>
    </w:p>
    <w:p w14:paraId="7D9B0129" w14:textId="77777777" w:rsidR="006335E5" w:rsidRDefault="006335E5">
      <w:r w:rsidRPr="006335E5">
        <w:rPr>
          <w:b/>
        </w:rPr>
        <w:t>Summary:</w:t>
      </w:r>
    </w:p>
    <w:p w14:paraId="50D66549" w14:textId="77777777" w:rsidR="006335E5" w:rsidRDefault="006335E5">
      <w:r>
        <w:t>In Galatians 4:10, the apostle Paul uses the verb paratēreō to describe the Galatians' superstitious, meticulous, and legalistic observation of special days, months, seasons, and years. This word, combining a preposition meaning "beside" or "intensely" with a verb meaning "to watch" or "to guard," conveys the picture of standing close by to watch something with intense, scrupulous, and often anxious attention. In this context, it exposes the tragic irony of Christians returning to a form of religious slavery by adopting the ceremonial calendar of the Mosaic Law as a means of securing their standing before God.</w:t>
      </w:r>
    </w:p>
    <w:p w14:paraId="1A0842E9" w14:textId="77777777" w:rsidR="006335E5" w:rsidRDefault="006335E5"/>
    <w:p w14:paraId="568E71D6" w14:textId="77777777" w:rsidR="006335E5" w:rsidRDefault="006335E5">
      <w:r w:rsidRPr="006335E5">
        <w:rPr>
          <w:b/>
        </w:rPr>
        <w:t>Full Study:</w:t>
      </w:r>
    </w:p>
    <w:p w14:paraId="128EE9D5" w14:textId="77777777" w:rsidR="006335E5" w:rsidRDefault="006335E5"/>
    <w:p w14:paraId="04F15BA8" w14:textId="77777777" w:rsidR="006335E5" w:rsidRPr="006335E5" w:rsidRDefault="006335E5">
      <w:pPr>
        <w:rPr>
          <w:b/>
        </w:rPr>
      </w:pPr>
      <w:r w:rsidRPr="006335E5">
        <w:rPr>
          <w:b/>
        </w:rPr>
        <w:t>1. Word Picture / Background</w:t>
      </w:r>
    </w:p>
    <w:p w14:paraId="75C356EE" w14:textId="77777777" w:rsidR="006335E5" w:rsidRDefault="006335E5">
      <w:r>
        <w:t>The verb paratēreō is a compound word derived from the preposition para ("beside, alongside, or intensely") and tēreō ("to watch, guard, or keep"). Historically, the term carried the physical sense of standing close by to keep a vigilant eye on something or someone. In classical Greek literature and military contexts, it was used for sentries keeping a close watch on a city gate or scouts tracking an enemy's movements. Over time, it developed two distinct metaphorical tracks: first, watching someone with hostile intent (spying or lying in wait); and second, scrupulously observing religious rituals, astrological signs, or dietary laws with minute attention. The word picture is one of hyper-vigilance—an anxious, meticulous monitoring of external forms to ensure no detail is missed.</w:t>
      </w:r>
    </w:p>
    <w:p w14:paraId="0B685975" w14:textId="77777777" w:rsidR="006335E5" w:rsidRDefault="006335E5"/>
    <w:p w14:paraId="415E44B7" w14:textId="77777777" w:rsidR="006335E5" w:rsidRPr="006335E5" w:rsidRDefault="006335E5">
      <w:pPr>
        <w:rPr>
          <w:b/>
        </w:rPr>
      </w:pPr>
      <w:r w:rsidRPr="006335E5">
        <w:rPr>
          <w:b/>
        </w:rPr>
        <w:t>2. Meaning / Lexical Definition</w:t>
      </w:r>
    </w:p>
    <w:p w14:paraId="1BCB9CA7" w14:textId="77777777" w:rsidR="006335E5" w:rsidRDefault="006335E5">
      <w:r>
        <w:t>In its basic semantic range, paratēreō means to watch closely, observe scrupulously, or monitor with intense interest. In the New Testament, it occurs in two primary senses:</w:t>
      </w:r>
    </w:p>
    <w:p w14:paraId="77A307C2" w14:textId="77777777" w:rsidR="006335E5" w:rsidRDefault="006335E5">
      <w:r>
        <w:t>• To watch someone secretly or hostilely, as when religious leaders plotted against Jesus to see if He would heal on the Sabbath (Mark 3:2; Luke 6:7).</w:t>
      </w:r>
    </w:p>
    <w:p w14:paraId="3D4C8244" w14:textId="77777777" w:rsidR="006335E5" w:rsidRDefault="006335E5">
      <w:r>
        <w:t>• To scrupulously observe or ritually keep calendar dates, seasons, or religious regulations (Galatians 4:10).</w:t>
      </w:r>
    </w:p>
    <w:p w14:paraId="7698963B" w14:textId="77777777" w:rsidR="006335E5" w:rsidRDefault="006335E5"/>
    <w:p w14:paraId="2452C6FE" w14:textId="77777777" w:rsidR="006335E5" w:rsidRDefault="006335E5">
      <w:r>
        <w:t>In Galatians 4:10, the verb is in the present tense, middle voice (paratēreisthe). The present tense indicates an ongoing, habitual practice, while the middle voice carries a reflexive or self-interested force: "you are carefully observing for yourselves." They were personally investing themselves in the meticulous tracking of these holy days, believing it would benefit their standing with God.</w:t>
      </w:r>
    </w:p>
    <w:p w14:paraId="64191D7E" w14:textId="77777777" w:rsidR="006335E5" w:rsidRDefault="006335E5"/>
    <w:p w14:paraId="74510161" w14:textId="77777777" w:rsidR="006335E5" w:rsidRPr="006335E5" w:rsidRDefault="006335E5">
      <w:pPr>
        <w:rPr>
          <w:b/>
        </w:rPr>
      </w:pPr>
      <w:r w:rsidRPr="006335E5">
        <w:rPr>
          <w:b/>
        </w:rPr>
        <w:t>3. Usage and Word Pictures</w:t>
      </w:r>
    </w:p>
    <w:p w14:paraId="260F5429" w14:textId="77777777" w:rsidR="006335E5" w:rsidRDefault="006335E5">
      <w:r>
        <w:t>The dual usage of paratēreō in the New Testament creates a striking conceptual link. In the Gospels, the scribes and Pharisees "closely watched" (paratēreō) Jesus in order to trap Him and accuse Him of law-breaking. In Galatians, the believers are "closely observing" (paratēreō) calendar dates with that same anxious, legalistic rigor. The word pictures a person enslaved to a calendar, constantly checking dates, seasons, and alignments to ensure they remain in favor with God. It represents an externalized, mechanical religion that replaces personal relationship with ritualistic performance.</w:t>
      </w:r>
    </w:p>
    <w:p w14:paraId="21437550" w14:textId="77777777" w:rsidR="006335E5" w:rsidRDefault="006335E5"/>
    <w:p w14:paraId="53A84BC5" w14:textId="77777777" w:rsidR="006335E5" w:rsidRPr="006335E5" w:rsidRDefault="006335E5">
      <w:pPr>
        <w:rPr>
          <w:b/>
        </w:rPr>
      </w:pPr>
      <w:r w:rsidRPr="006335E5">
        <w:rPr>
          <w:b/>
        </w:rPr>
        <w:t>4. Theological Implications</w:t>
      </w:r>
    </w:p>
    <w:p w14:paraId="74A7FFF4" w14:textId="77777777" w:rsidR="006335E5" w:rsidRDefault="006335E5">
      <w:r>
        <w:t>The theological implication of paratēreō in Galatians is profound. Paul views this ritualistic "observing" not as a harmless expression of piety, but as a dangerous regression into spiritual slavery. By treating the ceremonial calendar (Sabbaths, New Moons, annual feasts, and Sabbatical/Jubilee years) as necessary for salvation or spiritual maturity, the Galatians were functionally denying the sufficiency of Christ's work. Paul equates this meticulous observation of Jewish holy days with the pagan practices they had abandoned (Galatians 4:8-9), labeling both as submission to the "weak and beggarly elements" (stoicheia). A religion based on scrupulously watching dates is a return to elementary, infantile legalism, fundamentally incompatible with the freedom of sonship in Christ.</w:t>
      </w:r>
    </w:p>
    <w:p w14:paraId="38CF8A99" w14:textId="77777777" w:rsidR="006335E5" w:rsidRDefault="006335E5"/>
    <w:p w14:paraId="2E158EBA" w14:textId="77777777" w:rsidR="006335E5" w:rsidRPr="006335E5" w:rsidRDefault="006335E5">
      <w:pPr>
        <w:rPr>
          <w:b/>
        </w:rPr>
      </w:pPr>
      <w:r w:rsidRPr="006335E5">
        <w:rPr>
          <w:b/>
        </w:rPr>
        <w:t>5. Contextual Nuance in the Passage</w:t>
      </w:r>
    </w:p>
    <w:p w14:paraId="7E3C71CF" w14:textId="77777777" w:rsidR="006335E5" w:rsidRDefault="006335E5">
      <w:r>
        <w:t>In Galatians 4:10, the immediate context highlights Paul's pastoral grief and alarm. He has just explained that through Christ, believers are no longer slaves but sons and heirs (Galatians 4:7). Yet, the Galatians are voluntarily turning back to slavery. The list—"days and months and seasons and years"—covers the entire Jewish ceremonial cycle (Sabbaths, New Moons, festivals like Passover or Pentecost, and Sabbatical years). The choice of paratēreō rather than the simpler tēreō ("to keep") emphasizes the legalistic, superstitious, and self-reliant attitude of their observance. They were not celebrating these days out of freedom and gratitude, but out of a legalistic obligation pressed upon them by Judaizing false teachers.</w:t>
      </w:r>
    </w:p>
    <w:p w14:paraId="0DCB35D4" w14:textId="77777777" w:rsidR="006335E5" w:rsidRDefault="006335E5"/>
    <w:p w14:paraId="64E25C0D" w14:textId="77777777" w:rsidR="006335E5" w:rsidRPr="006335E5" w:rsidRDefault="006335E5">
      <w:pPr>
        <w:rPr>
          <w:b/>
        </w:rPr>
      </w:pPr>
      <w:r w:rsidRPr="006335E5">
        <w:rPr>
          <w:b/>
        </w:rPr>
        <w:t>6. Key Uses in Other Verses (NKJV)</w:t>
      </w:r>
    </w:p>
    <w:p w14:paraId="1AC3EEBA" w14:textId="77777777" w:rsidR="006335E5" w:rsidRDefault="006335E5">
      <w:r>
        <w:t>• Mark 3:2: "So they watched Him closely, whether He would heal him on the Sabbath, so that they might accuse Him."</w:t>
      </w:r>
    </w:p>
    <w:p w14:paraId="3CF9B1CD" w14:textId="77777777" w:rsidR="006335E5" w:rsidRDefault="006335E5">
      <w:r>
        <w:t>• Luke 6:7: "So the scribes and Pharisees watched Him closely, whether He would heal on the Sabbath, that they might find an accusation against Him."</w:t>
      </w:r>
    </w:p>
    <w:p w14:paraId="39D02089" w14:textId="77777777" w:rsidR="006335E5" w:rsidRDefault="006335E5">
      <w:r>
        <w:t>• Luke 14:1: "Now it happened, as He went into the house of one of the rulers of the Pharisees to eat bread on the Sabbath, that they watched Him closely."</w:t>
      </w:r>
    </w:p>
    <w:p w14:paraId="5979B316" w14:textId="77777777" w:rsidR="006335E5" w:rsidRDefault="006335E5">
      <w:r>
        <w:t>• Acts 9:24: "But their plot became known to Saul. And they watched the gates day and night, to kill him."</w:t>
      </w:r>
    </w:p>
    <w:p w14:paraId="7F1F77CF" w14:textId="77777777" w:rsidR="006335E5" w:rsidRDefault="006335E5"/>
    <w:p w14:paraId="58980805" w14:textId="77777777" w:rsidR="006335E5" w:rsidRPr="006335E5" w:rsidRDefault="006335E5">
      <w:pPr>
        <w:rPr>
          <w:b/>
        </w:rPr>
      </w:pPr>
      <w:r w:rsidRPr="006335E5">
        <w:rPr>
          <w:b/>
        </w:rPr>
        <w:t>7. Other Relevant Insights</w:t>
      </w:r>
    </w:p>
    <w:p w14:paraId="304C2E0F" w14:textId="77777777" w:rsidR="006335E5" w:rsidRDefault="006335E5">
      <w:r>
        <w:t>In the Septuagint (the Greek Old Testament), paratēreō is occasionally used to translate Hebrew words for "guarding" or "keeping watch." For instance, in Psalm 130:3 (LXX 129:3), it is used to describe God "marking" or "keeping a record of" sins: "If You, Lord, should mark iniquities, O Lord, who could stand?" This Old Testament resonance highlights the terrifying nature of legalism: when humans try to "observe" the law with perfect, hyper-vigilant scrutiny, they forget that if God were to "observe" our failures with that same scrutiny, no one could survive. Grace frees us from this endless, anxious monitoring.</w:t>
      </w:r>
    </w:p>
    <w:p w14:paraId="2669BA14" w14:textId="77777777" w:rsidR="006335E5" w:rsidRDefault="006335E5"/>
    <w:p w14:paraId="4397E7EF" w14:textId="77777777" w:rsidR="006335E5" w:rsidRPr="006335E5" w:rsidRDefault="006335E5">
      <w:pPr>
        <w:rPr>
          <w:b/>
        </w:rPr>
      </w:pPr>
      <w:r w:rsidRPr="006335E5">
        <w:rPr>
          <w:b/>
        </w:rPr>
        <w:t>8. References</w:t>
      </w:r>
    </w:p>
    <w:p w14:paraId="465826FF" w14:textId="77777777" w:rsidR="006335E5" w:rsidRDefault="006335E5">
      <w:r>
        <w:t>• BDAG, 3rd ed., p. 773.</w:t>
      </w:r>
    </w:p>
    <w:p w14:paraId="3BA239FC" w14:textId="77777777" w:rsidR="006335E5" w:rsidRDefault="006335E5">
      <w:r>
        <w:t>• Vine's Expository Dictionary of New Testament Words, p. 439.</w:t>
      </w:r>
    </w:p>
    <w:p w14:paraId="1DB64C56" w14:textId="77777777" w:rsidR="006335E5" w:rsidRDefault="006335E5">
      <w:r>
        <w:t>• Thayer's Greek-English Lexicon, p. 488.</w:t>
      </w:r>
    </w:p>
    <w:p w14:paraId="615107D8" w14:textId="77777777" w:rsidR="006335E5" w:rsidRDefault="006335E5">
      <w:r>
        <w:t>• TDNT, Vol. 8, pp. 146-148.</w:t>
      </w:r>
    </w:p>
    <w:p w14:paraId="57D4692D" w14:textId="7CA6E4B9" w:rsidR="004C5552" w:rsidRDefault="006335E5">
      <w:r>
        <w:t>• Blue Letter Bible, Strong's G3906.</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5E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35E5"/>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34C91"/>
  <w15:chartTrackingRefBased/>
  <w15:docId w15:val="{0E7417DB-10EA-442D-A867-001386434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335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35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35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35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335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35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35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35E5"/>
    <w:rPr>
      <w:rFonts w:eastAsiaTheme="majorEastAsia" w:cstheme="majorBidi"/>
      <w:color w:val="272727" w:themeColor="text1" w:themeTint="D8"/>
    </w:rPr>
  </w:style>
  <w:style w:type="paragraph" w:styleId="Title">
    <w:name w:val="Title"/>
    <w:basedOn w:val="Normal"/>
    <w:next w:val="Normal"/>
    <w:link w:val="TitleChar"/>
    <w:uiPriority w:val="10"/>
    <w:qFormat/>
    <w:rsid w:val="006335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35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35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35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35E5"/>
    <w:pPr>
      <w:spacing w:before="160"/>
      <w:jc w:val="center"/>
    </w:pPr>
    <w:rPr>
      <w:i/>
      <w:iCs/>
      <w:color w:val="404040" w:themeColor="text1" w:themeTint="BF"/>
    </w:rPr>
  </w:style>
  <w:style w:type="character" w:customStyle="1" w:styleId="QuoteChar">
    <w:name w:val="Quote Char"/>
    <w:basedOn w:val="DefaultParagraphFont"/>
    <w:link w:val="Quote"/>
    <w:uiPriority w:val="29"/>
    <w:rsid w:val="006335E5"/>
    <w:rPr>
      <w:i/>
      <w:iCs/>
      <w:color w:val="404040" w:themeColor="text1" w:themeTint="BF"/>
    </w:rPr>
  </w:style>
  <w:style w:type="paragraph" w:styleId="ListParagraph">
    <w:name w:val="List Paragraph"/>
    <w:basedOn w:val="Normal"/>
    <w:uiPriority w:val="34"/>
    <w:qFormat/>
    <w:rsid w:val="006335E5"/>
    <w:pPr>
      <w:ind w:left="720"/>
      <w:contextualSpacing/>
    </w:pPr>
  </w:style>
  <w:style w:type="character" w:styleId="IntenseEmphasis">
    <w:name w:val="Intense Emphasis"/>
    <w:basedOn w:val="DefaultParagraphFont"/>
    <w:uiPriority w:val="21"/>
    <w:qFormat/>
    <w:rsid w:val="006335E5"/>
    <w:rPr>
      <w:i/>
      <w:iCs/>
      <w:color w:val="2E74B5" w:themeColor="accent1" w:themeShade="BF"/>
    </w:rPr>
  </w:style>
  <w:style w:type="paragraph" w:styleId="IntenseQuote">
    <w:name w:val="Intense Quote"/>
    <w:basedOn w:val="Normal"/>
    <w:next w:val="Normal"/>
    <w:link w:val="IntenseQuoteChar"/>
    <w:uiPriority w:val="30"/>
    <w:qFormat/>
    <w:rsid w:val="006335E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335E5"/>
    <w:rPr>
      <w:i/>
      <w:iCs/>
      <w:color w:val="2E74B5" w:themeColor="accent1" w:themeShade="BF"/>
    </w:rPr>
  </w:style>
  <w:style w:type="character" w:styleId="IntenseReference">
    <w:name w:val="Intense Reference"/>
    <w:basedOn w:val="DefaultParagraphFont"/>
    <w:uiPriority w:val="32"/>
    <w:qFormat/>
    <w:rsid w:val="006335E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968</Words>
  <Characters>5035</Characters>
  <Application>Microsoft Office Word</Application>
  <DocSecurity>0</DocSecurity>
  <Lines>96</Lines>
  <Paragraphs>52</Paragraphs>
  <ScaleCrop>false</ScaleCrop>
  <Company/>
  <LinksUpToDate>false</LinksUpToDate>
  <CharactersWithSpaces>5951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2026-08-13T01:48:00Z</dcterms:created>
  <dcterms:modified xsi:type="dcterms:W3CDTF">2026-08-13T01:48:00Z</dcterms:modified>
</cp:coreProperties>
</file>