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8C0F" w14:textId="77777777" w:rsidR="00170031" w:rsidRPr="00170031" w:rsidRDefault="00170031">
      <w:pPr>
        <w:rPr>
          <w:b/>
        </w:rPr>
      </w:pPr>
      <w:r w:rsidRPr="00170031">
        <w:rPr>
          <w:b/>
        </w:rPr>
        <w:t>PROMISE - ( epangelia , Strong's G1860 )</w:t>
      </w:r>
    </w:p>
    <w:p w14:paraId="54457AA0" w14:textId="77777777" w:rsidR="00170031" w:rsidRDefault="00170031">
      <w:r w:rsidRPr="00170031">
        <w:rPr>
          <w:b/>
        </w:rPr>
        <w:t>Summary:</w:t>
      </w:r>
    </w:p>
    <w:p w14:paraId="0884E2F1" w14:textId="77777777" w:rsidR="00170031" w:rsidRDefault="00170031">
      <w:r>
        <w:t>The word epangelia fundamentally means an announcement, pledge, or guarantee. In the New Testament, it is overwhelmingly used to describe God’s gracious, unconditional guarantees to His people, rooted entirely in His character and faithfulness rather than human merit or effort. In Galatians 4:23, Isaac's birth "through promise" stands in stark contrast to Ishmael's birth "according to the flesh," illustrating that God's redemptive work relies on His supernatural power and declared word, not on human maneuvering or natural ability.</w:t>
      </w:r>
    </w:p>
    <w:p w14:paraId="23896285" w14:textId="77777777" w:rsidR="00170031" w:rsidRDefault="00170031"/>
    <w:p w14:paraId="4268524B" w14:textId="77777777" w:rsidR="00170031" w:rsidRDefault="00170031">
      <w:r w:rsidRPr="00170031">
        <w:rPr>
          <w:b/>
        </w:rPr>
        <w:t>Full Study:</w:t>
      </w:r>
    </w:p>
    <w:p w14:paraId="5E564786" w14:textId="77777777" w:rsidR="00170031" w:rsidRDefault="00170031"/>
    <w:p w14:paraId="17182F0B" w14:textId="77777777" w:rsidR="00170031" w:rsidRPr="00170031" w:rsidRDefault="00170031">
      <w:pPr>
        <w:rPr>
          <w:b/>
        </w:rPr>
      </w:pPr>
      <w:r w:rsidRPr="00170031">
        <w:rPr>
          <w:b/>
        </w:rPr>
        <w:t>1. Word Picture / Background</w:t>
      </w:r>
    </w:p>
    <w:p w14:paraId="3638FA41" w14:textId="77777777" w:rsidR="00170031" w:rsidRDefault="00170031">
      <w:r>
        <w:t xml:space="preserve">The word epangelia is formed by combining the prefix epi (upon, or used as an intensifier) with angelia (a message or announcement, closely related to angelos, a messenger). </w:t>
      </w:r>
    </w:p>
    <w:p w14:paraId="75A6BD56" w14:textId="77777777" w:rsidR="00170031" w:rsidRDefault="00170031"/>
    <w:p w14:paraId="5C997373" w14:textId="77777777" w:rsidR="00170031" w:rsidRDefault="00170031">
      <w:r>
        <w:t>In classical and secular Greek, it was often used as a legal term for a summons or a voluntarily made pledge. It frequently described a public promise made by a wealthy citizen to fund a civic project or festival at their own expense. It carried the weight of a legally binding, public declaration. When adopted into the New Testament vocabulary, it lost the sense of a negotiated contract and became the standard word for God's unilateral, binding declarations of grace toward humanity.</w:t>
      </w:r>
    </w:p>
    <w:p w14:paraId="3A6C8A39" w14:textId="77777777" w:rsidR="00170031" w:rsidRDefault="00170031"/>
    <w:p w14:paraId="14248E31" w14:textId="77777777" w:rsidR="00170031" w:rsidRPr="00170031" w:rsidRDefault="00170031">
      <w:pPr>
        <w:rPr>
          <w:b/>
        </w:rPr>
      </w:pPr>
      <w:r w:rsidRPr="00170031">
        <w:rPr>
          <w:b/>
        </w:rPr>
        <w:t>2. Meaning / Lexical Definition</w:t>
      </w:r>
    </w:p>
    <w:p w14:paraId="2C625D42" w14:textId="77777777" w:rsidR="00170031" w:rsidRDefault="00170031">
      <w:r>
        <w:t>• epangelia is a noun that means an announcement, a pledge, an offer, or a promise.</w:t>
      </w:r>
    </w:p>
    <w:p w14:paraId="29C33B3E" w14:textId="77777777" w:rsidR="00170031" w:rsidRDefault="00170031"/>
    <w:p w14:paraId="3B68189F" w14:textId="77777777" w:rsidR="00170031" w:rsidRDefault="00170031">
      <w:r>
        <w:t xml:space="preserve">It denotes a declaration to do something, usually with the necessary implication of bestowing a gift or conferring a benefit. In the New Testament, the word is used almost exclusively of the promises of God. It is distinct from a covenant (diathēkē). A promise is the specific pledge or guarantee (often serving as the foundation of a covenant), whereas a covenant is the formal relationship or relational arrangement itself. </w:t>
      </w:r>
    </w:p>
    <w:p w14:paraId="4C7E3A50" w14:textId="77777777" w:rsidR="00170031" w:rsidRDefault="00170031"/>
    <w:p w14:paraId="26D00FA5" w14:textId="77777777" w:rsidR="00170031" w:rsidRPr="00170031" w:rsidRDefault="00170031">
      <w:pPr>
        <w:rPr>
          <w:b/>
        </w:rPr>
      </w:pPr>
      <w:r w:rsidRPr="00170031">
        <w:rPr>
          <w:b/>
        </w:rPr>
        <w:t>3. Usage and Word Pictures</w:t>
      </w:r>
    </w:p>
    <w:p w14:paraId="50E3FA66" w14:textId="77777777" w:rsidR="00170031" w:rsidRDefault="00170031">
      <w:r>
        <w:t xml:space="preserve">In the New Testament writings, particularly in Paul's letters, epangelia is frequently set in direct, combative contrast to the "law" (nomos) or the "flesh" (sarx). </w:t>
      </w:r>
    </w:p>
    <w:p w14:paraId="78559A42" w14:textId="77777777" w:rsidR="00170031" w:rsidRDefault="00170031"/>
    <w:p w14:paraId="026D0F16" w14:textId="77777777" w:rsidR="00170031" w:rsidRDefault="00170031">
      <w:r>
        <w:t>The word inherently implies a gift that cannot be earned, but must simply be believed and received. The vivid picture behind the biblical usage is of an absolute sovereign making an uncoerced, irrevocable commitment to bless a subject. Because the promise is completely independent of the subject's performance, its certainty rests entirely on the integrity, wealth, and power of the Promiser.</w:t>
      </w:r>
    </w:p>
    <w:p w14:paraId="6DD247E0" w14:textId="77777777" w:rsidR="00170031" w:rsidRDefault="00170031"/>
    <w:p w14:paraId="54F8F872" w14:textId="77777777" w:rsidR="00170031" w:rsidRPr="00170031" w:rsidRDefault="00170031">
      <w:pPr>
        <w:rPr>
          <w:b/>
        </w:rPr>
      </w:pPr>
      <w:r w:rsidRPr="00170031">
        <w:rPr>
          <w:b/>
        </w:rPr>
        <w:t>4. Theological Implications</w:t>
      </w:r>
    </w:p>
    <w:p w14:paraId="30B39EE8" w14:textId="77777777" w:rsidR="00170031" w:rsidRDefault="00170031">
      <w:r>
        <w:t>• epangelia is central to the biblical theology of grace. If salvation, justification, or the eternal inheritance comes by the law, it depends on human performance and is inherently fragile. Because it comes by promise, it depends entirely on God’s faithfulness and is infinitely secure.</w:t>
      </w:r>
    </w:p>
    <w:p w14:paraId="4448CFEC" w14:textId="77777777" w:rsidR="00170031" w:rsidRDefault="00170031"/>
    <w:p w14:paraId="3E4DCA8A" w14:textId="77777777" w:rsidR="00170031" w:rsidRDefault="00170031">
      <w:r>
        <w:t>The entire redemptive storyline of Scripture is built on a series of divine promises (to Eve, Abraham, David, etc.) that culminate in Jesus Christ. God does not merely give promises; He is a promise-keeping God. The fulfillment of these promises demonstrates that God is immutable (unchanging) and perfectly true to His word. Faith, therefore, is the only proper human response to epangelia—it is the empty hand that simply trusts the Promiser to do exactly what He said.</w:t>
      </w:r>
    </w:p>
    <w:p w14:paraId="7C2D4ED4" w14:textId="77777777" w:rsidR="00170031" w:rsidRDefault="00170031"/>
    <w:p w14:paraId="438E275D" w14:textId="77777777" w:rsidR="00170031" w:rsidRPr="00170031" w:rsidRDefault="00170031">
      <w:pPr>
        <w:rPr>
          <w:b/>
        </w:rPr>
      </w:pPr>
      <w:r w:rsidRPr="00170031">
        <w:rPr>
          <w:b/>
        </w:rPr>
        <w:t>5. Contextual Nuance in the Passage</w:t>
      </w:r>
    </w:p>
    <w:p w14:paraId="19A4CC71" w14:textId="77777777" w:rsidR="00170031" w:rsidRDefault="00170031">
      <w:r>
        <w:t xml:space="preserve">In Galatians 4:23, Paul uses an allegory of Abraham's two sons to contrast two distinct ways of relating to God. Ishmael (born by Hagar, the bondwoman) was born "according to the flesh." This represented Abraham and Sarah's human, pragmatic, and fleshy attempt to manufacture an heir through their own scheming. </w:t>
      </w:r>
    </w:p>
    <w:p w14:paraId="5F5DCB45" w14:textId="77777777" w:rsidR="00170031" w:rsidRDefault="00170031"/>
    <w:p w14:paraId="031A428B" w14:textId="77777777" w:rsidR="00170031" w:rsidRDefault="00170031">
      <w:r>
        <w:t>Isaac (born by Sarah, the freewoman) was born "through promise" (epangelia). Isaac’s birth was naturally and biologically impossible due to the advanced age of his parents. His existence required God’s supernatural intervention to fulfill a specific, spoken pledge. Therefore, epangelia in this verse signifies a reality that originates in God's grace, is secured by God's word, and is brought about by God's miraculous power, entirely apart from human striving. To be a child of the promise is to be born by the miraculous, unearned work of God.</w:t>
      </w:r>
    </w:p>
    <w:p w14:paraId="000447AC" w14:textId="77777777" w:rsidR="00170031" w:rsidRDefault="00170031"/>
    <w:p w14:paraId="510E1861" w14:textId="77777777" w:rsidR="00170031" w:rsidRPr="00170031" w:rsidRDefault="00170031">
      <w:pPr>
        <w:rPr>
          <w:b/>
        </w:rPr>
      </w:pPr>
      <w:r w:rsidRPr="00170031">
        <w:rPr>
          <w:b/>
        </w:rPr>
        <w:t>6. Key Uses in Other Verses (NKJV)</w:t>
      </w:r>
    </w:p>
    <w:p w14:paraId="78EADB05" w14:textId="77777777" w:rsidR="00170031" w:rsidRDefault="00170031">
      <w:r>
        <w:t>• Luke 24:49 - "Behold, I send the Promise of My Father upon you; but tarry in the city of Jerusalem until you are endued with power from on high."</w:t>
      </w:r>
    </w:p>
    <w:p w14:paraId="429C4DEB" w14:textId="77777777" w:rsidR="00170031" w:rsidRDefault="00170031">
      <w:r>
        <w:t>• Romans 4:20 - "He did not waver at the promise of God through unbelief, but was strengthened in faith, giving glory to God,"</w:t>
      </w:r>
    </w:p>
    <w:p w14:paraId="4354C345" w14:textId="77777777" w:rsidR="00170031" w:rsidRDefault="00170031">
      <w:r>
        <w:t>• Galatians 3:18 - "For if the inheritance is of the law, it is no longer of promise; but God gave it to Abraham by promise."</w:t>
      </w:r>
    </w:p>
    <w:p w14:paraId="612A53DF" w14:textId="77777777" w:rsidR="00170031" w:rsidRDefault="00170031">
      <w:r>
        <w:t>• Ephesians 2:12 - "...that at that time you were without Christ, being aliens from the commonwealth of Israel and strangers from the covenants of promise, having no hope and without God in the world."</w:t>
      </w:r>
    </w:p>
    <w:p w14:paraId="59624686" w14:textId="77777777" w:rsidR="00170031" w:rsidRDefault="00170031">
      <w:r>
        <w:t>• Hebrews 11:39 - "And all these, having obtained a good testimony through faith, did not receive the promise,"</w:t>
      </w:r>
    </w:p>
    <w:p w14:paraId="5075BE26" w14:textId="77777777" w:rsidR="00170031" w:rsidRDefault="00170031">
      <w:r>
        <w:t>• 2 Peter 3:9 - "The Lord is not slack concerning His promise, as some count slackness, but is longsuffering toward us..."</w:t>
      </w:r>
    </w:p>
    <w:p w14:paraId="101377E6" w14:textId="77777777" w:rsidR="00170031" w:rsidRDefault="00170031"/>
    <w:p w14:paraId="419F3F1F" w14:textId="77777777" w:rsidR="00170031" w:rsidRPr="00170031" w:rsidRDefault="00170031">
      <w:pPr>
        <w:rPr>
          <w:b/>
        </w:rPr>
      </w:pPr>
      <w:r w:rsidRPr="00170031">
        <w:rPr>
          <w:b/>
        </w:rPr>
        <w:t>7. Other Relevant Insights</w:t>
      </w:r>
    </w:p>
    <w:p w14:paraId="39E7F07D" w14:textId="77777777" w:rsidR="00170031" w:rsidRDefault="00170031">
      <w:r>
        <w:t>The concept of epangelia is so intimately tied to the gift of the Holy Spirit in the New Testament that the Spirit Himself is called "the Holy Spirit of promise" (Ephesians 1:13). The outpouring of the Spirit at Pentecost was the ultimate, long-awaited realization of the Old Testament promises of the New Covenant. To receive the Spirit is to receive the down payment of every other promise God has made.</w:t>
      </w:r>
    </w:p>
    <w:p w14:paraId="65CE5E64" w14:textId="77777777" w:rsidR="00170031" w:rsidRDefault="00170031"/>
    <w:p w14:paraId="03FFBCAD" w14:textId="77777777" w:rsidR="00170031" w:rsidRPr="00170031" w:rsidRDefault="00170031">
      <w:pPr>
        <w:rPr>
          <w:b/>
        </w:rPr>
      </w:pPr>
      <w:r w:rsidRPr="00170031">
        <w:rPr>
          <w:b/>
        </w:rPr>
        <w:t>8. References</w:t>
      </w:r>
    </w:p>
    <w:p w14:paraId="66B4DDA3" w14:textId="77777777" w:rsidR="00170031" w:rsidRDefault="00170031">
      <w:r>
        <w:t>• BDAG (Bauer, Danker, Arndt, and Gingrich), Greek-English Lexicon of the New Testament</w:t>
      </w:r>
    </w:p>
    <w:p w14:paraId="10AF9F58" w14:textId="77777777" w:rsidR="00170031" w:rsidRDefault="00170031">
      <w:r>
        <w:t>• TDNT (Theological Dictionary of the New Testament)</w:t>
      </w:r>
    </w:p>
    <w:p w14:paraId="1D08E65B" w14:textId="77777777" w:rsidR="00170031" w:rsidRDefault="00170031">
      <w:r>
        <w:t>• Vine's Expository Dictionary of New Testament Words</w:t>
      </w:r>
    </w:p>
    <w:p w14:paraId="58B09A5B" w14:textId="77777777" w:rsidR="00170031" w:rsidRDefault="00170031">
      <w:r>
        <w:t>• Zodhiates' Complete Word Study Dictionary: New Testament</w:t>
      </w:r>
    </w:p>
    <w:p w14:paraId="4FC75A3D" w14:textId="77777777" w:rsidR="00170031" w:rsidRDefault="00170031">
      <w:r>
        <w:t>• NIDNTTE (New International Dictionary of New Testament Theology and Exegesis)</w:t>
      </w:r>
    </w:p>
    <w:p w14:paraId="18617AF9" w14:textId="2DDDBA31" w:rsidR="004C5552" w:rsidRDefault="00170031">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031"/>
    <w:rsid w:val="00017747"/>
    <w:rsid w:val="00023A4A"/>
    <w:rsid w:val="0006763F"/>
    <w:rsid w:val="000C53AC"/>
    <w:rsid w:val="00146083"/>
    <w:rsid w:val="0017003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DA427"/>
  <w15:chartTrackingRefBased/>
  <w15:docId w15:val="{12B898BF-7E81-4F3C-BE8C-4E1182EE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0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0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031"/>
    <w:rPr>
      <w:rFonts w:eastAsiaTheme="majorEastAsia" w:cstheme="majorBidi"/>
      <w:color w:val="272727" w:themeColor="text1" w:themeTint="D8"/>
    </w:rPr>
  </w:style>
  <w:style w:type="paragraph" w:styleId="Title">
    <w:name w:val="Title"/>
    <w:basedOn w:val="Normal"/>
    <w:next w:val="Normal"/>
    <w:link w:val="TitleChar"/>
    <w:uiPriority w:val="10"/>
    <w:qFormat/>
    <w:rsid w:val="00170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031"/>
    <w:pPr>
      <w:spacing w:before="160"/>
      <w:jc w:val="center"/>
    </w:pPr>
    <w:rPr>
      <w:i/>
      <w:iCs/>
      <w:color w:val="404040" w:themeColor="text1" w:themeTint="BF"/>
    </w:rPr>
  </w:style>
  <w:style w:type="character" w:customStyle="1" w:styleId="QuoteChar">
    <w:name w:val="Quote Char"/>
    <w:basedOn w:val="DefaultParagraphFont"/>
    <w:link w:val="Quote"/>
    <w:uiPriority w:val="29"/>
    <w:rsid w:val="00170031"/>
    <w:rPr>
      <w:i/>
      <w:iCs/>
      <w:color w:val="404040" w:themeColor="text1" w:themeTint="BF"/>
    </w:rPr>
  </w:style>
  <w:style w:type="paragraph" w:styleId="ListParagraph">
    <w:name w:val="List Paragraph"/>
    <w:basedOn w:val="Normal"/>
    <w:uiPriority w:val="34"/>
    <w:qFormat/>
    <w:rsid w:val="00170031"/>
    <w:pPr>
      <w:ind w:left="720"/>
      <w:contextualSpacing/>
    </w:pPr>
  </w:style>
  <w:style w:type="character" w:styleId="IntenseEmphasis">
    <w:name w:val="Intense Emphasis"/>
    <w:basedOn w:val="DefaultParagraphFont"/>
    <w:uiPriority w:val="21"/>
    <w:qFormat/>
    <w:rsid w:val="00170031"/>
    <w:rPr>
      <w:i/>
      <w:iCs/>
      <w:color w:val="2E74B5" w:themeColor="accent1" w:themeShade="BF"/>
    </w:rPr>
  </w:style>
  <w:style w:type="paragraph" w:styleId="IntenseQuote">
    <w:name w:val="Intense Quote"/>
    <w:basedOn w:val="Normal"/>
    <w:next w:val="Normal"/>
    <w:link w:val="IntenseQuoteChar"/>
    <w:uiPriority w:val="30"/>
    <w:qFormat/>
    <w:rsid w:val="001700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0031"/>
    <w:rPr>
      <w:i/>
      <w:iCs/>
      <w:color w:val="2E74B5" w:themeColor="accent1" w:themeShade="BF"/>
    </w:rPr>
  </w:style>
  <w:style w:type="character" w:styleId="IntenseReference">
    <w:name w:val="Intense Reference"/>
    <w:basedOn w:val="DefaultParagraphFont"/>
    <w:uiPriority w:val="32"/>
    <w:qFormat/>
    <w:rsid w:val="001700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4888</Characters>
  <Application>Microsoft Office Word</Application>
  <DocSecurity>0</DocSecurity>
  <Lines>94</Lines>
  <Paragraphs>51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