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128D2" w14:textId="77777777" w:rsidR="00E11CBF" w:rsidRPr="00E11CBF" w:rsidRDefault="00E11CBF">
      <w:pPr>
        <w:rPr>
          <w:b/>
        </w:rPr>
      </w:pPr>
      <w:r w:rsidRPr="00E11CBF">
        <w:rPr>
          <w:b/>
        </w:rPr>
        <w:t>MOTHER - ( mētēr , Strong's G3384 )</w:t>
      </w:r>
    </w:p>
    <w:p w14:paraId="61580636" w14:textId="77777777" w:rsidR="00E11CBF" w:rsidRDefault="00E11CBF">
      <w:r w:rsidRPr="00E11CBF">
        <w:rPr>
          <w:b/>
        </w:rPr>
        <w:t>Summary:</w:t>
      </w:r>
    </w:p>
    <w:p w14:paraId="3B9DAD9B" w14:textId="77777777" w:rsidR="00E11CBF" w:rsidRDefault="00E11CBF">
      <w:r>
        <w:t>In Galatians 4:26, the word "mother" (mētēr) describes "the Jerusalem above," which Paul contrasts with the earthly Jerusalem of his day. Within the context of his covenantal allegory, "mother" symbolizes the source of spiritual life, nurture, and freedom for New Covenant believers. Rather than being children of the law—represented by Hagar and the earthly Jerusalem—believers are born of the divine promise and belong to the heavenly city, which lovingly births, nurtures, and secures them in grace.</w:t>
      </w:r>
    </w:p>
    <w:p w14:paraId="1D5814B8" w14:textId="77777777" w:rsidR="00E11CBF" w:rsidRDefault="00E11CBF"/>
    <w:p w14:paraId="73295981" w14:textId="77777777" w:rsidR="00E11CBF" w:rsidRDefault="00E11CBF">
      <w:r w:rsidRPr="00E11CBF">
        <w:rPr>
          <w:b/>
        </w:rPr>
        <w:t>Full Study:</w:t>
      </w:r>
    </w:p>
    <w:p w14:paraId="1C5017A6" w14:textId="77777777" w:rsidR="00E11CBF" w:rsidRDefault="00E11CBF"/>
    <w:p w14:paraId="12324CCE" w14:textId="77777777" w:rsidR="00E11CBF" w:rsidRPr="00E11CBF" w:rsidRDefault="00E11CBF">
      <w:pPr>
        <w:rPr>
          <w:b/>
        </w:rPr>
      </w:pPr>
      <w:r w:rsidRPr="00E11CBF">
        <w:rPr>
          <w:b/>
        </w:rPr>
        <w:t xml:space="preserve"> 1. Word Picture / Background</w:t>
      </w:r>
    </w:p>
    <w:p w14:paraId="175FC0B3" w14:textId="77777777" w:rsidR="00E11CBF" w:rsidRDefault="00E11CBF">
      <w:r>
        <w:t xml:space="preserve">The Greek word mētēr is a primary, ancient word found across Indo-European languages, representing the maternal parent. In the ancient Greco-Roman and Jewish worlds, a mother was far more than a biological link; she was the source of a child's legal status, citizenship, and identity. In Roman law, the legal standing of the mother determined whether the child was born free or enslaved. </w:t>
      </w:r>
    </w:p>
    <w:p w14:paraId="2461311A" w14:textId="77777777" w:rsidR="00E11CBF" w:rsidRDefault="00E11CBF"/>
    <w:p w14:paraId="063592CD" w14:textId="77777777" w:rsidR="00E11CBF" w:rsidRDefault="00E11CBF">
      <w:r>
        <w:t>Paul brilliantly taps into this cultural and legal reality in Galatians 4. By identifying the "Jerusalem above" as the believer's "mother," he paints a vivid word picture: our spiritual citizenship and essential identity are determined by our origin. Because our mother is free, we are born into absolute, unassailable freedom.</w:t>
      </w:r>
    </w:p>
    <w:p w14:paraId="442ED9EB" w14:textId="77777777" w:rsidR="00E11CBF" w:rsidRDefault="00E11CBF"/>
    <w:p w14:paraId="245933EE" w14:textId="77777777" w:rsidR="00E11CBF" w:rsidRPr="00E11CBF" w:rsidRDefault="00E11CBF">
      <w:pPr>
        <w:rPr>
          <w:b/>
        </w:rPr>
      </w:pPr>
      <w:r w:rsidRPr="00E11CBF">
        <w:rPr>
          <w:b/>
        </w:rPr>
        <w:t xml:space="preserve"> 2. Meaning / Lexical Definition</w:t>
      </w:r>
    </w:p>
    <w:p w14:paraId="1C600FEE" w14:textId="77777777" w:rsidR="00E11CBF" w:rsidRDefault="00E11CBF">
      <w:r>
        <w:t>• Mētēr refers literally to a female parent. In a physical sense, it denotes the woman who conceives, gives birth to, and nurtures a child.</w:t>
      </w:r>
    </w:p>
    <w:p w14:paraId="0E798891" w14:textId="77777777" w:rsidR="00E11CBF" w:rsidRDefault="00E11CBF"/>
    <w:p w14:paraId="16259168" w14:textId="77777777" w:rsidR="00E11CBF" w:rsidRDefault="00E11CBF">
      <w:r>
        <w:t>Figuratively, the word denotes the source, origin, or producing agent of something. In Galatians 4:26, it is used in this figurative sense. The "Jerusalem above" is the spiritual origin, homeland, and nurturing collective of all New Covenant believers. It represents the covenant of grace that brings forth free children of God.</w:t>
      </w:r>
    </w:p>
    <w:p w14:paraId="77AD7D67" w14:textId="77777777" w:rsidR="00E11CBF" w:rsidRDefault="00E11CBF"/>
    <w:p w14:paraId="79A47DD6" w14:textId="77777777" w:rsidR="00E11CBF" w:rsidRPr="00E11CBF" w:rsidRDefault="00E11CBF">
      <w:pPr>
        <w:rPr>
          <w:b/>
        </w:rPr>
      </w:pPr>
      <w:r w:rsidRPr="00E11CBF">
        <w:rPr>
          <w:b/>
        </w:rPr>
        <w:t xml:space="preserve"> 3. Usage and Word Pictures</w:t>
      </w:r>
    </w:p>
    <w:p w14:paraId="60AAC5E7" w14:textId="77777777" w:rsidR="00E11CBF" w:rsidRDefault="00E11CBF">
      <w:r>
        <w:t xml:space="preserve">The literal use of mētēr occurs frequently in the New Testament, referring to Mary the mother of Jesus, Peter's mother-in-law, and the mothers of various disciples. </w:t>
      </w:r>
    </w:p>
    <w:p w14:paraId="7EFEC4F6" w14:textId="77777777" w:rsidR="00E11CBF" w:rsidRDefault="00E11CBF"/>
    <w:p w14:paraId="19A76BE4" w14:textId="77777777" w:rsidR="00E11CBF" w:rsidRDefault="00E11CBF">
      <w:r>
        <w:t>Figuratively, the New Testament employs the word to describe deep spiritual and relational realities:</w:t>
      </w:r>
    </w:p>
    <w:p w14:paraId="63F56F05" w14:textId="77777777" w:rsidR="00E11CBF" w:rsidRDefault="00E11CBF">
      <w:r>
        <w:t>• Spiritual Relatives: Jesus redefines family boundaries in Matthew 12:50, stating that whoever does the will of His Father is His "brother and sister and mother." Here, "mother" represents a bond of spiritual intimacy and shared obedience that transcends physical genetics.</w:t>
      </w:r>
    </w:p>
    <w:p w14:paraId="372ED991" w14:textId="77777777" w:rsidR="00E11CBF" w:rsidRDefault="00E11CBF">
      <w:r>
        <w:t>• Source of Idolatry: In Revelation 17:5, Babylon is designated as "the mother of harlots," portraying her as the ultimate historical source and nurturing ground of spiritual unfaithfulness and idolatry.</w:t>
      </w:r>
    </w:p>
    <w:p w14:paraId="520BD991" w14:textId="77777777" w:rsidR="00E11CBF" w:rsidRDefault="00E11CBF">
      <w:r>
        <w:t>• The Mother of Believers: In Galatians 4:26, the heavenly Jerusalem is the "mother of us all." This depicts the city of God not as a cold, distant institution, but as a warm, life-giving, and nurturing home that embraces all who believe.</w:t>
      </w:r>
    </w:p>
    <w:p w14:paraId="2D527A49" w14:textId="77777777" w:rsidR="00E11CBF" w:rsidRDefault="00E11CBF"/>
    <w:p w14:paraId="796C7427" w14:textId="77777777" w:rsidR="00E11CBF" w:rsidRPr="00E11CBF" w:rsidRDefault="00E11CBF">
      <w:pPr>
        <w:rPr>
          <w:b/>
        </w:rPr>
      </w:pPr>
      <w:r w:rsidRPr="00E11CBF">
        <w:rPr>
          <w:b/>
        </w:rPr>
        <w:t xml:space="preserve"> 4. Theological Implications</w:t>
      </w:r>
    </w:p>
    <w:p w14:paraId="2FE004EB" w14:textId="77777777" w:rsidR="00E11CBF" w:rsidRDefault="00E11CBF">
      <w:r>
        <w:t>The designation of the heavenly Jerusalem as our "mother" carries profound covenantal weight:</w:t>
      </w:r>
    </w:p>
    <w:p w14:paraId="3396BDA1" w14:textId="77777777" w:rsidR="00E11CBF" w:rsidRDefault="00E11CBF">
      <w:r>
        <w:t>• The Inheritance of Freedom: Under the Mosaic covenant (represented by Hagar and the earthly Jerusalem), the "children" are born into slavery. Under the Abrahamic covenant of promise (represented by Sarah and the heavenly Jerusalem), the children are born free.</w:t>
      </w:r>
    </w:p>
    <w:p w14:paraId="26C12195" w14:textId="77777777" w:rsidR="00E11CBF" w:rsidRDefault="00E11CBF">
      <w:r>
        <w:t>• Supernatural Birth: Just as Sarah gave birth to Isaac through a divine promise rather than natural strength, believers are birthed into the family of God by the Holy Spirit. Our spiritual mother is characterized by divine grace, not human effort.</w:t>
      </w:r>
    </w:p>
    <w:p w14:paraId="008B1F4C" w14:textId="77777777" w:rsidR="00E11CBF" w:rsidRDefault="00E11CBF">
      <w:r>
        <w:t>• Unity of the Church: By calling her the mother of "us all," Paul emphasizes the corporate unity of the church. Jewish and Gentile believers share the same spiritual lineage and maternal origin. This eliminates any theological ground for the legalism or ethnic division pushed by the Judaizers.</w:t>
      </w:r>
    </w:p>
    <w:p w14:paraId="485926AF" w14:textId="77777777" w:rsidR="00E11CBF" w:rsidRDefault="00E11CBF"/>
    <w:p w14:paraId="40891606" w14:textId="77777777" w:rsidR="00E11CBF" w:rsidRPr="00E11CBF" w:rsidRDefault="00E11CBF">
      <w:pPr>
        <w:rPr>
          <w:b/>
        </w:rPr>
      </w:pPr>
      <w:r w:rsidRPr="00E11CBF">
        <w:rPr>
          <w:b/>
        </w:rPr>
        <w:t xml:space="preserve"> 5. Contextual Nuance in the Passage</w:t>
      </w:r>
    </w:p>
    <w:p w14:paraId="704E5E7D" w14:textId="77777777" w:rsidR="00E11CBF" w:rsidRDefault="00E11CBF">
      <w:r>
        <w:t xml:space="preserve">In Galatians 4:21–31, Paul addresses believers who are tempted to submit to the Mosaic Law. He uses the historical figures of Sarah and Hagar as an allegory of two covenants. Hagar, the slave woman, corresponds to Mount Sinai and the physical, earthly Jerusalem of Paul’s day—which was in spiritual bondage to the law and physical bondage to Rome. </w:t>
      </w:r>
    </w:p>
    <w:p w14:paraId="531F3B07" w14:textId="77777777" w:rsidR="00E11CBF" w:rsidRDefault="00E11CBF"/>
    <w:p w14:paraId="36D9918A" w14:textId="77777777" w:rsidR="00E11CBF" w:rsidRDefault="00E11CBF">
      <w:r>
        <w:t>In contrast, the "Jerusalem above" represents the heavenly reality of God's redemptive kingdom. By declaring that this heavenly city is "free, which is the mother of us all," Paul shifts the Galatians' gaze from the earthly temple and physical circumcision to their true heavenly home. They do not need to please the earthly Jerusalem's legalistic leaders; their identity is secured by their heavenly mother, who has already declared them free.</w:t>
      </w:r>
    </w:p>
    <w:p w14:paraId="4D47A8CA" w14:textId="77777777" w:rsidR="00E11CBF" w:rsidRDefault="00E11CBF"/>
    <w:p w14:paraId="4B5CD61F" w14:textId="77777777" w:rsidR="00E11CBF" w:rsidRPr="00E11CBF" w:rsidRDefault="00E11CBF">
      <w:pPr>
        <w:rPr>
          <w:b/>
        </w:rPr>
      </w:pPr>
      <w:r w:rsidRPr="00E11CBF">
        <w:rPr>
          <w:b/>
        </w:rPr>
        <w:t xml:space="preserve"> 6. Key Uses in Other Verses (NKJV)</w:t>
      </w:r>
    </w:p>
    <w:p w14:paraId="6A80D099" w14:textId="77777777" w:rsidR="00E11CBF" w:rsidRDefault="00E11CBF">
      <w:r>
        <w:t>• Matthew 12:50 - "For whoever does the will of My Father in heaven is My brother and sister and mother."</w:t>
      </w:r>
    </w:p>
    <w:p w14:paraId="257F9B35" w14:textId="77777777" w:rsidR="00E11CBF" w:rsidRDefault="00E11CBF">
      <w:r>
        <w:t>• John 19:27 - "Then He said to the disciple, 'Behold your mother!' And from that hour that disciple took her to his own home."</w:t>
      </w:r>
    </w:p>
    <w:p w14:paraId="4EB13252" w14:textId="77777777" w:rsidR="00E11CBF" w:rsidRDefault="00E11CBF">
      <w:r>
        <w:t>• Romans 16:13 - "Greet Rufus, chosen in the Lord, and his mother and mine."</w:t>
      </w:r>
    </w:p>
    <w:p w14:paraId="1643D985" w14:textId="77777777" w:rsidR="00E11CBF" w:rsidRDefault="00E11CBF">
      <w:r>
        <w:t>• Revelation 17:5 - "And on her forehead a name was written: MYSTERY, BABYLON THE GREAT, THE MOTHER OF HARLOTS AND OF THE ABOMINATIONS OF THE EARTH."</w:t>
      </w:r>
    </w:p>
    <w:p w14:paraId="46E7A11C" w14:textId="77777777" w:rsidR="00E11CBF" w:rsidRDefault="00E11CBF"/>
    <w:p w14:paraId="5877F331" w14:textId="77777777" w:rsidR="00E11CBF" w:rsidRPr="00E11CBF" w:rsidRDefault="00E11CBF">
      <w:pPr>
        <w:rPr>
          <w:b/>
        </w:rPr>
      </w:pPr>
      <w:r w:rsidRPr="00E11CBF">
        <w:rPr>
          <w:b/>
        </w:rPr>
        <w:t xml:space="preserve"> 7. Other Relevant Insights</w:t>
      </w:r>
    </w:p>
    <w:p w14:paraId="581CD871" w14:textId="77777777" w:rsidR="00E11CBF" w:rsidRDefault="00E11CBF">
      <w:r>
        <w:t xml:space="preserve">This passage has historically served as a foundational text for understanding the nurturing role of the global Church. Early church writers drew a connection between the "Jerusalem above" and the visible church on earth, viewing the church as the maternal vehicle through which God feeds, protects, and instructs His children. </w:t>
      </w:r>
    </w:p>
    <w:p w14:paraId="031EB8E2" w14:textId="77777777" w:rsidR="00E11CBF" w:rsidRDefault="00E11CBF"/>
    <w:p w14:paraId="78E4AA2C" w14:textId="77777777" w:rsidR="00E11CBF" w:rsidRDefault="00E11CBF">
      <w:r>
        <w:t>Furthermore, this metaphor contrasts sharply with modern, individualistic views of faith. To have God as Father is to be born of this heavenly mother and to be part of a vast, historical family of faith. Believers are not isolated spiritual orphans; they are nurtured members of a glorious, free, and eternal city.</w:t>
      </w:r>
    </w:p>
    <w:p w14:paraId="69249F58" w14:textId="77777777" w:rsidR="00E11CBF" w:rsidRDefault="00E11CBF"/>
    <w:p w14:paraId="0A34A633" w14:textId="77777777" w:rsidR="00E11CBF" w:rsidRPr="00E11CBF" w:rsidRDefault="00E11CBF">
      <w:pPr>
        <w:rPr>
          <w:b/>
        </w:rPr>
      </w:pPr>
      <w:r w:rsidRPr="00E11CBF">
        <w:rPr>
          <w:b/>
        </w:rPr>
        <w:t xml:space="preserve"> 8. References</w:t>
      </w:r>
    </w:p>
    <w:p w14:paraId="350BA784" w14:textId="77777777" w:rsidR="00E11CBF" w:rsidRDefault="00E11CBF">
      <w:r>
        <w:t>• BDAG</w:t>
      </w:r>
    </w:p>
    <w:p w14:paraId="25463179" w14:textId="77777777" w:rsidR="00E11CBF" w:rsidRDefault="00E11CBF">
      <w:r>
        <w:t>• TDNT</w:t>
      </w:r>
    </w:p>
    <w:p w14:paraId="33CA0DDA" w14:textId="77777777" w:rsidR="00E11CBF" w:rsidRDefault="00E11CBF">
      <w:r>
        <w:t>• Vine's Expository Dictionary</w:t>
      </w:r>
    </w:p>
    <w:p w14:paraId="42E38457" w14:textId="77777777" w:rsidR="00E11CBF" w:rsidRDefault="00E11CBF">
      <w:r>
        <w:t>• Thayer's Greek Lexicon</w:t>
      </w:r>
    </w:p>
    <w:p w14:paraId="0EB58A27" w14:textId="44E37B5C" w:rsidR="004C5552" w:rsidRDefault="00E11CBF">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C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1CBF"/>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C152"/>
  <w15:chartTrackingRefBased/>
  <w15:docId w15:val="{6E0F77EA-99DE-41CC-A345-1B2E1B53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1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1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CBF"/>
    <w:rPr>
      <w:rFonts w:eastAsiaTheme="majorEastAsia" w:cstheme="majorBidi"/>
      <w:color w:val="272727" w:themeColor="text1" w:themeTint="D8"/>
    </w:rPr>
  </w:style>
  <w:style w:type="paragraph" w:styleId="Title">
    <w:name w:val="Title"/>
    <w:basedOn w:val="Normal"/>
    <w:next w:val="Normal"/>
    <w:link w:val="TitleChar"/>
    <w:uiPriority w:val="10"/>
    <w:qFormat/>
    <w:rsid w:val="00E11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CBF"/>
    <w:pPr>
      <w:spacing w:before="160"/>
      <w:jc w:val="center"/>
    </w:pPr>
    <w:rPr>
      <w:i/>
      <w:iCs/>
      <w:color w:val="404040" w:themeColor="text1" w:themeTint="BF"/>
    </w:rPr>
  </w:style>
  <w:style w:type="character" w:customStyle="1" w:styleId="QuoteChar">
    <w:name w:val="Quote Char"/>
    <w:basedOn w:val="DefaultParagraphFont"/>
    <w:link w:val="Quote"/>
    <w:uiPriority w:val="29"/>
    <w:rsid w:val="00E11CBF"/>
    <w:rPr>
      <w:i/>
      <w:iCs/>
      <w:color w:val="404040" w:themeColor="text1" w:themeTint="BF"/>
    </w:rPr>
  </w:style>
  <w:style w:type="paragraph" w:styleId="ListParagraph">
    <w:name w:val="List Paragraph"/>
    <w:basedOn w:val="Normal"/>
    <w:uiPriority w:val="34"/>
    <w:qFormat/>
    <w:rsid w:val="00E11CBF"/>
    <w:pPr>
      <w:ind w:left="720"/>
      <w:contextualSpacing/>
    </w:pPr>
  </w:style>
  <w:style w:type="character" w:styleId="IntenseEmphasis">
    <w:name w:val="Intense Emphasis"/>
    <w:basedOn w:val="DefaultParagraphFont"/>
    <w:uiPriority w:val="21"/>
    <w:qFormat/>
    <w:rsid w:val="00E11CBF"/>
    <w:rPr>
      <w:i/>
      <w:iCs/>
      <w:color w:val="2E74B5" w:themeColor="accent1" w:themeShade="BF"/>
    </w:rPr>
  </w:style>
  <w:style w:type="paragraph" w:styleId="IntenseQuote">
    <w:name w:val="Intense Quote"/>
    <w:basedOn w:val="Normal"/>
    <w:next w:val="Normal"/>
    <w:link w:val="IntenseQuoteChar"/>
    <w:uiPriority w:val="30"/>
    <w:qFormat/>
    <w:rsid w:val="00E11C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1CBF"/>
    <w:rPr>
      <w:i/>
      <w:iCs/>
      <w:color w:val="2E74B5" w:themeColor="accent1" w:themeShade="BF"/>
    </w:rPr>
  </w:style>
  <w:style w:type="character" w:styleId="IntenseReference">
    <w:name w:val="Intense Reference"/>
    <w:basedOn w:val="DefaultParagraphFont"/>
    <w:uiPriority w:val="32"/>
    <w:qFormat/>
    <w:rsid w:val="00E11C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4925</Characters>
  <Application>Microsoft Office Word</Application>
  <DocSecurity>0</DocSecurity>
  <Lines>94</Lines>
  <Paragraphs>51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