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95D4" w14:textId="77777777" w:rsidR="008D388D" w:rsidRPr="008D388D" w:rsidRDefault="008D388D">
      <w:pPr>
        <w:rPr>
          <w:b/>
        </w:rPr>
      </w:pPr>
      <w:r w:rsidRPr="008D388D">
        <w:rPr>
          <w:b/>
        </w:rPr>
        <w:t>CHILDREN - ( teknon , Strong's G5043 )</w:t>
      </w:r>
    </w:p>
    <w:p w14:paraId="2BFDD899" w14:textId="77777777" w:rsidR="008D388D" w:rsidRDefault="008D388D">
      <w:r w:rsidRPr="008D388D">
        <w:rPr>
          <w:b/>
        </w:rPr>
        <w:t>Summary:</w:t>
      </w:r>
    </w:p>
    <w:p w14:paraId="4C2C4A09" w14:textId="77777777" w:rsidR="008D388D" w:rsidRDefault="008D388D">
      <w:r>
        <w:t>The Greek word teknon refers to a child, emphasizing the biological or spiritual relationship of birth and parentage rather than merely age. In Galatians 4:28, the apostle Paul describes believers as "children of promise," contrasting them with those born according to the flesh. This designation underscores the believer's identity as a product of God's supernatural, sovereign grace and promise, echoing the miraculous birth of Isaac to Abraham and Sarah. It highlights that a true relationship with God is not inherited through physical descent or earned through human effort, but received through divine promise and the regenerating work of the Holy Spirit.</w:t>
      </w:r>
    </w:p>
    <w:p w14:paraId="43A3944A" w14:textId="77777777" w:rsidR="008D388D" w:rsidRDefault="008D388D"/>
    <w:p w14:paraId="4D8C9F1A" w14:textId="77777777" w:rsidR="008D388D" w:rsidRDefault="008D388D">
      <w:r w:rsidRPr="008D388D">
        <w:rPr>
          <w:b/>
        </w:rPr>
        <w:t>Full Study:</w:t>
      </w:r>
    </w:p>
    <w:p w14:paraId="41A683F3" w14:textId="77777777" w:rsidR="008D388D" w:rsidRDefault="008D388D"/>
    <w:p w14:paraId="060102DD" w14:textId="77777777" w:rsidR="008D388D" w:rsidRPr="008D388D" w:rsidRDefault="008D388D">
      <w:pPr>
        <w:rPr>
          <w:b/>
        </w:rPr>
      </w:pPr>
      <w:r w:rsidRPr="008D388D">
        <w:rPr>
          <w:b/>
        </w:rPr>
        <w:t>1. Word Picture / Background</w:t>
      </w:r>
    </w:p>
    <w:p w14:paraId="04324440" w14:textId="77777777" w:rsidR="008D388D" w:rsidRDefault="008D388D">
      <w:r>
        <w:t>The word teknon is derived from the primary verb tikto, which means "to bring forth" or "to bear." The etymological root directly connects the child to the act of giving birth. Unlike other words for "child" that may emphasize developmental stages (such as nepios for an infant or pais for a young servant or youth), teknon points to origin, descent, and the familial bond. It is a term loaded with warmth and relational intimacy, evoking the concept of a "begotten one." In ancient Greco-Roman and Jewish cultures, a teknon carried the family name, shared in the family identity, and was expected to reflect the character of the parent.</w:t>
      </w:r>
    </w:p>
    <w:p w14:paraId="64D4D825" w14:textId="77777777" w:rsidR="008D388D" w:rsidRDefault="008D388D"/>
    <w:p w14:paraId="269B53D1" w14:textId="77777777" w:rsidR="008D388D" w:rsidRPr="008D388D" w:rsidRDefault="008D388D">
      <w:pPr>
        <w:rPr>
          <w:b/>
        </w:rPr>
      </w:pPr>
      <w:r w:rsidRPr="008D388D">
        <w:rPr>
          <w:b/>
        </w:rPr>
        <w:t>2. Meaning / Lexical Definition</w:t>
      </w:r>
    </w:p>
    <w:p w14:paraId="6DA88ADA" w14:textId="77777777" w:rsidR="008D388D" w:rsidRDefault="008D388D">
      <w:r>
        <w:t>The noun teknon denotes a child as a product of birth. Lexically, it is used in several senses:</w:t>
      </w:r>
    </w:p>
    <w:p w14:paraId="6D2D5EA1" w14:textId="77777777" w:rsidR="008D388D" w:rsidRDefault="008D388D">
      <w:r>
        <w:t>• An offspring or descendant, irrespective of age.</w:t>
      </w:r>
    </w:p>
    <w:p w14:paraId="52ADEE87" w14:textId="77777777" w:rsidR="008D388D" w:rsidRDefault="008D388D">
      <w:r>
        <w:t>• A term of affectionate address used by an older or more authoritative figure to a younger person.</w:t>
      </w:r>
    </w:p>
    <w:p w14:paraId="61ECF9FC" w14:textId="77777777" w:rsidR="008D388D" w:rsidRDefault="008D388D">
      <w:r>
        <w:t>• Metaphorically, to designate someone who shares the characteristics, spirit, or destiny of another (such as "children of light").</w:t>
      </w:r>
    </w:p>
    <w:p w14:paraId="1F633E1C" w14:textId="77777777" w:rsidR="008D388D" w:rsidRDefault="008D388D">
      <w:r>
        <w:t>• In Galatians 4:28, it denotes a spiritual descendant or child, characterized by a specific relationship to God’s covenantal promise.</w:t>
      </w:r>
    </w:p>
    <w:p w14:paraId="22623E27" w14:textId="77777777" w:rsidR="008D388D" w:rsidRDefault="008D388D"/>
    <w:p w14:paraId="7EDC2587" w14:textId="77777777" w:rsidR="008D388D" w:rsidRPr="008D388D" w:rsidRDefault="008D388D">
      <w:pPr>
        <w:rPr>
          <w:b/>
        </w:rPr>
      </w:pPr>
      <w:r w:rsidRPr="008D388D">
        <w:rPr>
          <w:b/>
        </w:rPr>
        <w:t>3. Usage and Word Pictures</w:t>
      </w:r>
    </w:p>
    <w:p w14:paraId="77074E5E" w14:textId="77777777" w:rsidR="008D388D" w:rsidRDefault="008D388D">
      <w:r>
        <w:t>In classical and New Testament Greek, teknon frequently carries a word-picture of resemblance and lineage. Children are expected to look like and act like their parents. When the New Testament uses teknon metaphorically, it highlights this moral and spiritual resemblance. For example, "children of God" are expected to display the holy character of their heavenly Father. In contrast, those who persist in wickedness are called "children of the devil." The usage in Galatians 4:28 presents the church as "children of promise" (epangelias tekna), creating a picture of a family whose existence is generated entirely by the creative power of God’s spoken word, just as Isaac's birth was the direct result of God's promise overcoming Sarah's barrenness.</w:t>
      </w:r>
    </w:p>
    <w:p w14:paraId="0203A76A" w14:textId="77777777" w:rsidR="008D388D" w:rsidRDefault="008D388D"/>
    <w:p w14:paraId="1434C5B4" w14:textId="77777777" w:rsidR="008D388D" w:rsidRPr="008D388D" w:rsidRDefault="008D388D">
      <w:pPr>
        <w:rPr>
          <w:b/>
        </w:rPr>
      </w:pPr>
      <w:r w:rsidRPr="008D388D">
        <w:rPr>
          <w:b/>
        </w:rPr>
        <w:t>4. Theological Implications</w:t>
      </w:r>
    </w:p>
    <w:p w14:paraId="085EB126" w14:textId="77777777" w:rsidR="008D388D" w:rsidRDefault="008D388D">
      <w:r>
        <w:t>Theologically, teknon in Galatians 4:28 strikes at the heart of the doctrine of justification by faith apart from the works of the law. Paul uses this term to redefine the true family of Abraham:</w:t>
      </w:r>
    </w:p>
    <w:p w14:paraId="29C09121" w14:textId="77777777" w:rsidR="008D388D" w:rsidRDefault="008D388D">
      <w:r>
        <w:t>• Supernatural Origin: Just as Isaac’s birth was biologically impossible without God's miraculous intervention, the spiritual birth of a believer is a supernatural work of God. Believers are not born of human will, but of God.</w:t>
      </w:r>
    </w:p>
    <w:p w14:paraId="5A5072DD" w14:textId="77777777" w:rsidR="008D388D" w:rsidRDefault="008D388D">
      <w:r>
        <w:t>• Sovereign Grace: Being a "child of promise" means one's standing before God rests on God’s initiative and promise, not on human pedigree (like physical descent) or legalistic striving (the works of the law represented by Hagar and Ishmael).</w:t>
      </w:r>
    </w:p>
    <w:p w14:paraId="048A04B5" w14:textId="77777777" w:rsidR="008D388D" w:rsidRDefault="008D388D">
      <w:r>
        <w:t>• Adoption and Inheritance: While huios (son) is often used to emphasize legal standing and mature inheritance rights, teknon focuses on the shared life and nature derived from the parent. Believers possess a genuine familial bond with God.</w:t>
      </w:r>
    </w:p>
    <w:p w14:paraId="50AF70F2" w14:textId="77777777" w:rsidR="008D388D" w:rsidRDefault="008D388D"/>
    <w:p w14:paraId="356ADA89" w14:textId="77777777" w:rsidR="008D388D" w:rsidRPr="008D388D" w:rsidRDefault="008D388D">
      <w:pPr>
        <w:rPr>
          <w:b/>
        </w:rPr>
      </w:pPr>
      <w:r w:rsidRPr="008D388D">
        <w:rPr>
          <w:b/>
        </w:rPr>
        <w:t>5. Contextual Nuance in the Passage</w:t>
      </w:r>
    </w:p>
    <w:p w14:paraId="544C02FB" w14:textId="77777777" w:rsidR="008D388D" w:rsidRDefault="008D388D">
      <w:r>
        <w:t>In Galatians 4:21-31, Paul uses an allegory based on Abraham’s two sons: Ishmael (born of Hagar, the bondwoman, representing the old covenant of law and physical descent) and Isaac (born of Sarah, the freewoman, representing the new covenant of grace and promise). By calling the Galatians "children of promise," Paul assures these Gentile believers that they do not need to submit to circumcision or the Mosaic law to be Abraham's true heirs. Their spiritual lineage is traced through Isaac, the child of promise. This designation establishes their absolute freedom from the law's bondage. They are born of the Spirit and are heirs of the Abrahamic covenant by faith alone.</w:t>
      </w:r>
    </w:p>
    <w:p w14:paraId="48DABAD2" w14:textId="77777777" w:rsidR="008D388D" w:rsidRDefault="008D388D"/>
    <w:p w14:paraId="03D5C9A0" w14:textId="77777777" w:rsidR="008D388D" w:rsidRPr="008D388D" w:rsidRDefault="008D388D">
      <w:pPr>
        <w:rPr>
          <w:b/>
        </w:rPr>
      </w:pPr>
      <w:r w:rsidRPr="008D388D">
        <w:rPr>
          <w:b/>
        </w:rPr>
        <w:t>6. Key Uses in Other Verses (NKJV)</w:t>
      </w:r>
    </w:p>
    <w:p w14:paraId="35E0AC96" w14:textId="77777777" w:rsidR="008D388D" w:rsidRDefault="008D388D">
      <w:r>
        <w:t>• John 1:12: "But as many as received Him, to them He gave the right to become children of God, to those who believe in His name."</w:t>
      </w:r>
    </w:p>
    <w:p w14:paraId="5929A1C5" w14:textId="77777777" w:rsidR="008D388D" w:rsidRDefault="008D388D">
      <w:r>
        <w:t>• Romans 8:16: "The Spirit Himself bears witness with our spirit that we are children of God."</w:t>
      </w:r>
    </w:p>
    <w:p w14:paraId="1FDF76B0" w14:textId="77777777" w:rsidR="008D388D" w:rsidRDefault="008D388D">
      <w:r>
        <w:t>• Romans 9:8: "That is, those who are the children of the flesh, these are not the children of God; but the children of the promise are counted as the seed."</w:t>
      </w:r>
    </w:p>
    <w:p w14:paraId="21600F62" w14:textId="77777777" w:rsidR="008D388D" w:rsidRDefault="008D388D">
      <w:r>
        <w:t>• Ephesians 5:8: "For you were once darkness, but now you are light in the Lord. Walk as children of light."</w:t>
      </w:r>
    </w:p>
    <w:p w14:paraId="55954A8A" w14:textId="77777777" w:rsidR="008D388D" w:rsidRDefault="008D388D">
      <w:r>
        <w:t>• 1 John 3:1: "Behold what manner of love the Father has bestowed on us, that we should be called children of God!"</w:t>
      </w:r>
    </w:p>
    <w:p w14:paraId="1231B0E3" w14:textId="77777777" w:rsidR="008D388D" w:rsidRDefault="008D388D"/>
    <w:p w14:paraId="3537B857" w14:textId="77777777" w:rsidR="008D388D" w:rsidRPr="008D388D" w:rsidRDefault="008D388D">
      <w:pPr>
        <w:rPr>
          <w:b/>
        </w:rPr>
      </w:pPr>
      <w:r w:rsidRPr="008D388D">
        <w:rPr>
          <w:b/>
        </w:rPr>
        <w:t>7. Other Relevant Insights</w:t>
      </w:r>
    </w:p>
    <w:p w14:paraId="2FAEC71F" w14:textId="77777777" w:rsidR="008D388D" w:rsidRDefault="008D388D">
      <w:r>
        <w:t>A key distinction exists between teknon (child) and huios (son) in the New Testament. While they are sometimes used interchangeably, teknon emphasizes the relationship of birth, origin, and natural/spiritual resemblance, whereas huios often stresses the legal position, dignity, and privileges of sonship (such as heirship and maturity). In Galatians, Paul shifts between these terms. In Galatians 3:26, he uses huios ("sons of God through faith") to focus on our legal standing and maturity under grace. In Galatians 4:28, he uses teknon ("children of promise") to focus on our supernatural birth and spiritual lineage, grounding our identity in the reality of God's life-giving power.</w:t>
      </w:r>
    </w:p>
    <w:p w14:paraId="788B3A39" w14:textId="77777777" w:rsidR="008D388D" w:rsidRDefault="008D388D"/>
    <w:p w14:paraId="56B04A46" w14:textId="77777777" w:rsidR="008D388D" w:rsidRPr="008D388D" w:rsidRDefault="008D388D">
      <w:pPr>
        <w:rPr>
          <w:b/>
        </w:rPr>
      </w:pPr>
      <w:r w:rsidRPr="008D388D">
        <w:rPr>
          <w:b/>
        </w:rPr>
        <w:t>8. References</w:t>
      </w:r>
    </w:p>
    <w:p w14:paraId="5856A8EA" w14:textId="77777777" w:rsidR="008D388D" w:rsidRDefault="008D388D">
      <w:r>
        <w:t>• BDAG Greek-English Lexicon of the New Testament and Other Early Christian Literature</w:t>
      </w:r>
    </w:p>
    <w:p w14:paraId="54534570" w14:textId="77777777" w:rsidR="008D388D" w:rsidRDefault="008D388D">
      <w:r>
        <w:t>• Theological Dictionary of the New Testament (TDNT) / Little Kittel</w:t>
      </w:r>
    </w:p>
    <w:p w14:paraId="063488DB" w14:textId="77777777" w:rsidR="008D388D" w:rsidRDefault="008D388D">
      <w:r>
        <w:t>• Vine's Expository Dictionary of New Testament Words</w:t>
      </w:r>
    </w:p>
    <w:p w14:paraId="5BC88645" w14:textId="77777777" w:rsidR="008D388D" w:rsidRDefault="008D388D">
      <w:r>
        <w:t>• Thayer's Greek-English Lexicon of the New Testament</w:t>
      </w:r>
    </w:p>
    <w:p w14:paraId="2EC54E91" w14:textId="36D3DBE9" w:rsidR="004C5552" w:rsidRDefault="008D388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388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639E4"/>
  <w15:chartTrackingRefBased/>
  <w15:docId w15:val="{D7CD5B53-8634-4D87-82D3-E08909E7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3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3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88D"/>
    <w:rPr>
      <w:rFonts w:eastAsiaTheme="majorEastAsia" w:cstheme="majorBidi"/>
      <w:color w:val="272727" w:themeColor="text1" w:themeTint="D8"/>
    </w:rPr>
  </w:style>
  <w:style w:type="paragraph" w:styleId="Title">
    <w:name w:val="Title"/>
    <w:basedOn w:val="Normal"/>
    <w:next w:val="Normal"/>
    <w:link w:val="TitleChar"/>
    <w:uiPriority w:val="10"/>
    <w:qFormat/>
    <w:rsid w:val="008D3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88D"/>
    <w:pPr>
      <w:spacing w:before="160"/>
      <w:jc w:val="center"/>
    </w:pPr>
    <w:rPr>
      <w:i/>
      <w:iCs/>
      <w:color w:val="404040" w:themeColor="text1" w:themeTint="BF"/>
    </w:rPr>
  </w:style>
  <w:style w:type="character" w:customStyle="1" w:styleId="QuoteChar">
    <w:name w:val="Quote Char"/>
    <w:basedOn w:val="DefaultParagraphFont"/>
    <w:link w:val="Quote"/>
    <w:uiPriority w:val="29"/>
    <w:rsid w:val="008D388D"/>
    <w:rPr>
      <w:i/>
      <w:iCs/>
      <w:color w:val="404040" w:themeColor="text1" w:themeTint="BF"/>
    </w:rPr>
  </w:style>
  <w:style w:type="paragraph" w:styleId="ListParagraph">
    <w:name w:val="List Paragraph"/>
    <w:basedOn w:val="Normal"/>
    <w:uiPriority w:val="34"/>
    <w:qFormat/>
    <w:rsid w:val="008D388D"/>
    <w:pPr>
      <w:ind w:left="720"/>
      <w:contextualSpacing/>
    </w:pPr>
  </w:style>
  <w:style w:type="character" w:styleId="IntenseEmphasis">
    <w:name w:val="Intense Emphasis"/>
    <w:basedOn w:val="DefaultParagraphFont"/>
    <w:uiPriority w:val="21"/>
    <w:qFormat/>
    <w:rsid w:val="008D388D"/>
    <w:rPr>
      <w:i/>
      <w:iCs/>
      <w:color w:val="2E74B5" w:themeColor="accent1" w:themeShade="BF"/>
    </w:rPr>
  </w:style>
  <w:style w:type="paragraph" w:styleId="IntenseQuote">
    <w:name w:val="Intense Quote"/>
    <w:basedOn w:val="Normal"/>
    <w:next w:val="Normal"/>
    <w:link w:val="IntenseQuoteChar"/>
    <w:uiPriority w:val="30"/>
    <w:qFormat/>
    <w:rsid w:val="008D38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388D"/>
    <w:rPr>
      <w:i/>
      <w:iCs/>
      <w:color w:val="2E74B5" w:themeColor="accent1" w:themeShade="BF"/>
    </w:rPr>
  </w:style>
  <w:style w:type="character" w:styleId="IntenseReference">
    <w:name w:val="Intense Reference"/>
    <w:basedOn w:val="DefaultParagraphFont"/>
    <w:uiPriority w:val="32"/>
    <w:qFormat/>
    <w:rsid w:val="008D38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5086</Characters>
  <Application>Microsoft Office Word</Application>
  <DocSecurity>0</DocSecurity>
  <Lines>97</Lines>
  <Paragraphs>53</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