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B8F6" w14:textId="77777777" w:rsidR="00C94EE9" w:rsidRPr="00C94EE9" w:rsidRDefault="00C94EE9">
      <w:pPr>
        <w:rPr>
          <w:b/>
        </w:rPr>
      </w:pPr>
      <w:r w:rsidRPr="00C94EE9">
        <w:rPr>
          <w:b/>
        </w:rPr>
        <w:t>HEIR - ( klēronomos , Strong's G2818 )</w:t>
      </w:r>
    </w:p>
    <w:p w14:paraId="7DB6DD6D" w14:textId="77777777" w:rsidR="00C94EE9" w:rsidRDefault="00C94EE9">
      <w:r w:rsidRPr="00C94EE9">
        <w:rPr>
          <w:b/>
        </w:rPr>
        <w:t>Summary:</w:t>
      </w:r>
    </w:p>
    <w:p w14:paraId="498DB45B" w14:textId="77777777" w:rsidR="00C94EE9" w:rsidRDefault="00C94EE9">
      <w:r>
        <w:t xml:space="preserve">An heir is one who receives an allotted portion or inheritance by right of birth or legal adoption. In Galatians 4:7, it signifies the believer's elevated status from a spiritual slave under the law to a fully recognized son, entitled to all the covenant promises, spiritual riches, and eternal blessings of God through union with Jesus Christ. </w:t>
      </w:r>
    </w:p>
    <w:p w14:paraId="0A825E92" w14:textId="77777777" w:rsidR="00C94EE9" w:rsidRDefault="00C94EE9"/>
    <w:p w14:paraId="38C39EA3" w14:textId="77777777" w:rsidR="00C94EE9" w:rsidRDefault="00C94EE9">
      <w:r w:rsidRPr="00C94EE9">
        <w:rPr>
          <w:b/>
        </w:rPr>
        <w:t>Full Study:</w:t>
      </w:r>
    </w:p>
    <w:p w14:paraId="5E1BF25F" w14:textId="77777777" w:rsidR="00C94EE9" w:rsidRDefault="00C94EE9"/>
    <w:p w14:paraId="0D8B25F7" w14:textId="77777777" w:rsidR="00C94EE9" w:rsidRPr="00C94EE9" w:rsidRDefault="00C94EE9">
      <w:pPr>
        <w:rPr>
          <w:b/>
        </w:rPr>
      </w:pPr>
      <w:r w:rsidRPr="00C94EE9">
        <w:rPr>
          <w:b/>
        </w:rPr>
        <w:t>1. Word Picture / Background</w:t>
      </w:r>
    </w:p>
    <w:p w14:paraId="4E63E70D" w14:textId="77777777" w:rsidR="00C94EE9" w:rsidRDefault="00C94EE9">
      <w:r>
        <w:t>• Originates from two Greek words: klēros (a lot, an inheritance, or a portion) and nemō (to distribute, manage, or allot).</w:t>
      </w:r>
    </w:p>
    <w:p w14:paraId="4741D271" w14:textId="77777777" w:rsidR="00C94EE9" w:rsidRDefault="00C94EE9">
      <w:r>
        <w:t>• The historical word picture is tied to the ancient practice of casting lots to distribute land or property, much like how Joshua divided the land of Canaan among the tribes of Israel.</w:t>
      </w:r>
    </w:p>
    <w:p w14:paraId="0AAD5CF4" w14:textId="77777777" w:rsidR="00C94EE9" w:rsidRDefault="00C94EE9">
      <w:r>
        <w:t>• Over time, the term broadened to describe anyone who legally receives a possession, title, or estate from a father. In Greco-Roman culture, an adopted son held the exact same legal rights, privileges, and inheritance guarantees as a biological son. Once designated as the klēronomos, the son became the full legal owner and manager of the father's estate upon the appointed time.</w:t>
      </w:r>
    </w:p>
    <w:p w14:paraId="4CC25B78" w14:textId="77777777" w:rsidR="00C94EE9" w:rsidRDefault="00C94EE9"/>
    <w:p w14:paraId="319FF203" w14:textId="77777777" w:rsidR="00C94EE9" w:rsidRPr="00C94EE9" w:rsidRDefault="00C94EE9">
      <w:pPr>
        <w:rPr>
          <w:b/>
        </w:rPr>
      </w:pPr>
      <w:r w:rsidRPr="00C94EE9">
        <w:rPr>
          <w:b/>
        </w:rPr>
        <w:t>2. Meaning / Lexical Definition</w:t>
      </w:r>
    </w:p>
    <w:p w14:paraId="00F9AC3E" w14:textId="77777777" w:rsidR="00C94EE9" w:rsidRDefault="00C94EE9">
      <w:r>
        <w:t>• A noun meaning an inheritor; one who receives his allotted possession by right of sonship.</w:t>
      </w:r>
    </w:p>
    <w:p w14:paraId="37B92CD7" w14:textId="77777777" w:rsidR="00C94EE9" w:rsidRDefault="00C94EE9">
      <w:r>
        <w:t>• It denotes a person who obtains a lot or portion, specifically one who receives an estate or title, or someone who comes into possession of covenant promises.</w:t>
      </w:r>
    </w:p>
    <w:p w14:paraId="3E583E04" w14:textId="77777777" w:rsidR="00C94EE9" w:rsidRDefault="00C94EE9">
      <w:r>
        <w:t>• It stands in direct contrast to a laborer or a slave. A slave earns no portion of the estate, and a laborer earns a wage; an heir receives a fortune strictly by virtue of family relationship.</w:t>
      </w:r>
    </w:p>
    <w:p w14:paraId="4B09EDAC" w14:textId="77777777" w:rsidR="00C94EE9" w:rsidRDefault="00C94EE9"/>
    <w:p w14:paraId="489694F1" w14:textId="77777777" w:rsidR="00C94EE9" w:rsidRPr="00C94EE9" w:rsidRDefault="00C94EE9">
      <w:pPr>
        <w:rPr>
          <w:b/>
        </w:rPr>
      </w:pPr>
      <w:r w:rsidRPr="00C94EE9">
        <w:rPr>
          <w:b/>
        </w:rPr>
        <w:t>3. Usage and Word Pictures</w:t>
      </w:r>
    </w:p>
    <w:p w14:paraId="5527C758" w14:textId="77777777" w:rsidR="00C94EE9" w:rsidRDefault="00C94EE9">
      <w:r>
        <w:t>• In the New Testament, the word is used to describe those who receive salvation, the kingdom of God, and eternal life.</w:t>
      </w:r>
    </w:p>
    <w:p w14:paraId="532B39D1" w14:textId="77777777" w:rsidR="00C94EE9" w:rsidRDefault="00C94EE9">
      <w:r>
        <w:t>• It emphasizes relationship over merit. The inheritance is entirely dependent on the wealth and the will of the Father, not the labor of the child.</w:t>
      </w:r>
    </w:p>
    <w:p w14:paraId="19F95EC3" w14:textId="77777777" w:rsidR="00C94EE9" w:rsidRDefault="00C94EE9">
      <w:r>
        <w:t>• Christ is the ultimate "heir of all things" (Hebrews 1:2). Because believers are placed "in Christ," they are elevated to the status of "joint-heirs" (co-heirs) with Him, sharing in the exact same inheritance that the Father bestows upon the Son.</w:t>
      </w:r>
    </w:p>
    <w:p w14:paraId="57C54E78" w14:textId="77777777" w:rsidR="00C94EE9" w:rsidRDefault="00C94EE9"/>
    <w:p w14:paraId="52DEAB6C" w14:textId="77777777" w:rsidR="00C94EE9" w:rsidRPr="00C94EE9" w:rsidRDefault="00C94EE9">
      <w:pPr>
        <w:rPr>
          <w:b/>
        </w:rPr>
      </w:pPr>
      <w:r w:rsidRPr="00C94EE9">
        <w:rPr>
          <w:b/>
        </w:rPr>
        <w:t>4. Theological Implications</w:t>
      </w:r>
    </w:p>
    <w:p w14:paraId="10F2DC3C" w14:textId="77777777" w:rsidR="00C94EE9" w:rsidRDefault="00C94EE9">
      <w:r>
        <w:t>• Grace over Works: The concept of being an heir completely dismantles works-based righteousness. An inheritance is not earned through labor, religious duty, or perfect law-keeping; it is graciously granted by birthright or adoption.</w:t>
      </w:r>
    </w:p>
    <w:p w14:paraId="1977B0FC" w14:textId="77777777" w:rsidR="00C94EE9" w:rsidRDefault="00C94EE9">
      <w:r>
        <w:t>• Unbreakable Security: Under first-century Roman law, a biological son could potentially be disowned, but a legally adopted heir could never be repudiated. The believer's inheritance is eternally secure because it is guaranteed by the Spirit of adoption.</w:t>
      </w:r>
    </w:p>
    <w:p w14:paraId="4724B006" w14:textId="77777777" w:rsidR="00C94EE9" w:rsidRDefault="00C94EE9">
      <w:r>
        <w:t>• The Riches of God: To be an "heir of God" means that God Himself, along with His eternal kingdom, His peace, and His presence, is the believer's portion. The inheritance is not merely streets of gold, but unhindered fellowship with the Creator.</w:t>
      </w:r>
    </w:p>
    <w:p w14:paraId="3CEB4EBD" w14:textId="77777777" w:rsidR="00C94EE9" w:rsidRDefault="00C94EE9"/>
    <w:p w14:paraId="51920119" w14:textId="77777777" w:rsidR="00C94EE9" w:rsidRPr="00C94EE9" w:rsidRDefault="00C94EE9">
      <w:pPr>
        <w:rPr>
          <w:b/>
        </w:rPr>
      </w:pPr>
      <w:r w:rsidRPr="00C94EE9">
        <w:rPr>
          <w:b/>
        </w:rPr>
        <w:t>5. Contextual Nuance in the Passage</w:t>
      </w:r>
    </w:p>
    <w:p w14:paraId="19DB1F22" w14:textId="77777777" w:rsidR="00C94EE9" w:rsidRDefault="00C94EE9">
      <w:r>
        <w:t>• In Galatians 4:7, Paul concludes a profound theological argument: "Therefore you are no longer a slave but a son, and if a son, then an heir of God through Christ."</w:t>
      </w:r>
    </w:p>
    <w:p w14:paraId="4A7F97FF" w14:textId="77777777" w:rsidR="00C94EE9" w:rsidRDefault="00C94EE9">
      <w:r>
        <w:t>• Paul is contrasting the old covenant condition—living as slaves under the elemental things of the world and the strict supervision of the law—with the new covenant reality of adoption.</w:t>
      </w:r>
    </w:p>
    <w:p w14:paraId="471D304D" w14:textId="77777777" w:rsidR="00C94EE9" w:rsidRDefault="00C94EE9">
      <w:r>
        <w:t>• The logical progression in the verse is crucial: a person moves from slave to son, and because they are a son, they automatically become an heir. The Holy Spirit’s presence in the believer’s heart (v. 6, crying "Abba, Father") is the definitive, internal proof of this sonship and the guarantee that the inheritance will be received.</w:t>
      </w:r>
    </w:p>
    <w:p w14:paraId="440EE47E" w14:textId="77777777" w:rsidR="00C94EE9" w:rsidRDefault="00C94EE9">
      <w:r>
        <w:t>• The phrase "through Christ" anchors this promise. We are not heirs in our own right; we are heirs exclusively because we are united by faith to Jesus, the true Son and Heir.</w:t>
      </w:r>
    </w:p>
    <w:p w14:paraId="369D3E42" w14:textId="77777777" w:rsidR="00C94EE9" w:rsidRDefault="00C94EE9"/>
    <w:p w14:paraId="0BAA46C2" w14:textId="77777777" w:rsidR="00C94EE9" w:rsidRPr="00C94EE9" w:rsidRDefault="00C94EE9">
      <w:pPr>
        <w:rPr>
          <w:b/>
        </w:rPr>
      </w:pPr>
      <w:r w:rsidRPr="00C94EE9">
        <w:rPr>
          <w:b/>
        </w:rPr>
        <w:t>6. Key Uses in Other Verses (NKJV)</w:t>
      </w:r>
    </w:p>
    <w:p w14:paraId="4579639F" w14:textId="77777777" w:rsidR="00C94EE9" w:rsidRDefault="00C94EE9">
      <w:r>
        <w:t>• Romans 8:17 – "and if children, then heirs—heirs of God and joint heirs with Christ, if indeed we suffer with Him, that we may also be glorified together."</w:t>
      </w:r>
    </w:p>
    <w:p w14:paraId="4443E923" w14:textId="77777777" w:rsidR="00C94EE9" w:rsidRDefault="00C94EE9">
      <w:r>
        <w:t>• Galatians 3:29 – "And if you are Christ’s, then you are Abraham’s seed, and heirs according to the promise."</w:t>
      </w:r>
    </w:p>
    <w:p w14:paraId="33A741BE" w14:textId="77777777" w:rsidR="00C94EE9" w:rsidRDefault="00C94EE9">
      <w:r>
        <w:t>• Titus 3:7 – "that having been justified by His grace we should become heirs according to the hope of eternal life."</w:t>
      </w:r>
    </w:p>
    <w:p w14:paraId="11C662E3" w14:textId="77777777" w:rsidR="00C94EE9" w:rsidRDefault="00C94EE9">
      <w:r>
        <w:t>• Hebrews 1:2 – "has in these last days spoken to us by His Son, whom He has appointed heir of all things, through whom also He made the worlds;"</w:t>
      </w:r>
    </w:p>
    <w:p w14:paraId="765E9A77" w14:textId="77777777" w:rsidR="00C94EE9" w:rsidRDefault="00C94EE9">
      <w:r>
        <w:t>• James 2:5 – "Listen, my beloved brethren: Has God not chosen the poor of this world to be rich in faith and heirs of the kingdom which He promised to those who love Him?"</w:t>
      </w:r>
    </w:p>
    <w:p w14:paraId="369FF94F" w14:textId="77777777" w:rsidR="00C94EE9" w:rsidRDefault="00C94EE9"/>
    <w:p w14:paraId="06883F8D" w14:textId="77777777" w:rsidR="00C94EE9" w:rsidRPr="00C94EE9" w:rsidRDefault="00C94EE9">
      <w:pPr>
        <w:rPr>
          <w:b/>
        </w:rPr>
      </w:pPr>
      <w:r w:rsidRPr="00C94EE9">
        <w:rPr>
          <w:b/>
        </w:rPr>
        <w:t>7. Other Relevant Insights</w:t>
      </w:r>
    </w:p>
    <w:p w14:paraId="23B31702" w14:textId="77777777" w:rsidR="00C94EE9" w:rsidRDefault="00C94EE9">
      <w:r>
        <w:t>• In the Old Testament, the primary inheritance was a physical piece of land (Canaan) promised to the descendants of Abraham. In the New Testament, the concept of inheritance is beautifully expanded to encompass the entire new creation, eternal life, and the very promises of God. The physical land was merely a shadow of the eternal kingdom believers inherit in Christ.</w:t>
      </w:r>
    </w:p>
    <w:p w14:paraId="49341FB9" w14:textId="77777777" w:rsidR="00C94EE9" w:rsidRDefault="00C94EE9"/>
    <w:p w14:paraId="11F7D85B" w14:textId="77777777" w:rsidR="00C94EE9" w:rsidRPr="00C94EE9" w:rsidRDefault="00C94EE9">
      <w:pPr>
        <w:rPr>
          <w:b/>
        </w:rPr>
      </w:pPr>
      <w:r w:rsidRPr="00C94EE9">
        <w:rPr>
          <w:b/>
        </w:rPr>
        <w:t>8. References</w:t>
      </w:r>
    </w:p>
    <w:p w14:paraId="1D7E0D4D" w14:textId="77777777" w:rsidR="00C94EE9" w:rsidRDefault="00C94EE9">
      <w:r>
        <w:t>• BDAG (Bauer, Danker, Arndt, and Gingrich) Greek-English Lexicon of the New Testament</w:t>
      </w:r>
    </w:p>
    <w:p w14:paraId="6EC3F8BD" w14:textId="77777777" w:rsidR="00C94EE9" w:rsidRDefault="00C94EE9">
      <w:r>
        <w:t>• Theological Dictionary of the New Testament (TDNT)</w:t>
      </w:r>
    </w:p>
    <w:p w14:paraId="48893B16" w14:textId="77777777" w:rsidR="00C94EE9" w:rsidRDefault="00C94EE9">
      <w:r>
        <w:t>• Vine's Expository Dictionary of New Testament Words</w:t>
      </w:r>
    </w:p>
    <w:p w14:paraId="04C8F15E" w14:textId="53AC88FE" w:rsidR="004C5552" w:rsidRDefault="00C94EE9">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4EE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AF2A"/>
  <w15:chartTrackingRefBased/>
  <w15:docId w15:val="{1490CAFF-9B5A-4FEB-A8D1-F46E888F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E9"/>
    <w:rPr>
      <w:rFonts w:eastAsiaTheme="majorEastAsia" w:cstheme="majorBidi"/>
      <w:color w:val="272727" w:themeColor="text1" w:themeTint="D8"/>
    </w:rPr>
  </w:style>
  <w:style w:type="paragraph" w:styleId="Title">
    <w:name w:val="Title"/>
    <w:basedOn w:val="Normal"/>
    <w:next w:val="Normal"/>
    <w:link w:val="TitleChar"/>
    <w:uiPriority w:val="10"/>
    <w:qFormat/>
    <w:rsid w:val="00C9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EE9"/>
    <w:pPr>
      <w:spacing w:before="160"/>
      <w:jc w:val="center"/>
    </w:pPr>
    <w:rPr>
      <w:i/>
      <w:iCs/>
      <w:color w:val="404040" w:themeColor="text1" w:themeTint="BF"/>
    </w:rPr>
  </w:style>
  <w:style w:type="character" w:customStyle="1" w:styleId="QuoteChar">
    <w:name w:val="Quote Char"/>
    <w:basedOn w:val="DefaultParagraphFont"/>
    <w:link w:val="Quote"/>
    <w:uiPriority w:val="29"/>
    <w:rsid w:val="00C94EE9"/>
    <w:rPr>
      <w:i/>
      <w:iCs/>
      <w:color w:val="404040" w:themeColor="text1" w:themeTint="BF"/>
    </w:rPr>
  </w:style>
  <w:style w:type="paragraph" w:styleId="ListParagraph">
    <w:name w:val="List Paragraph"/>
    <w:basedOn w:val="Normal"/>
    <w:uiPriority w:val="34"/>
    <w:qFormat/>
    <w:rsid w:val="00C94EE9"/>
    <w:pPr>
      <w:ind w:left="720"/>
      <w:contextualSpacing/>
    </w:pPr>
  </w:style>
  <w:style w:type="character" w:styleId="IntenseEmphasis">
    <w:name w:val="Intense Emphasis"/>
    <w:basedOn w:val="DefaultParagraphFont"/>
    <w:uiPriority w:val="21"/>
    <w:qFormat/>
    <w:rsid w:val="00C94EE9"/>
    <w:rPr>
      <w:i/>
      <w:iCs/>
      <w:color w:val="2E74B5" w:themeColor="accent1" w:themeShade="BF"/>
    </w:rPr>
  </w:style>
  <w:style w:type="paragraph" w:styleId="IntenseQuote">
    <w:name w:val="Intense Quote"/>
    <w:basedOn w:val="Normal"/>
    <w:next w:val="Normal"/>
    <w:link w:val="IntenseQuoteChar"/>
    <w:uiPriority w:val="30"/>
    <w:qFormat/>
    <w:rsid w:val="00C94E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4EE9"/>
    <w:rPr>
      <w:i/>
      <w:iCs/>
      <w:color w:val="2E74B5" w:themeColor="accent1" w:themeShade="BF"/>
    </w:rPr>
  </w:style>
  <w:style w:type="character" w:styleId="IntenseReference">
    <w:name w:val="Intense Reference"/>
    <w:basedOn w:val="DefaultParagraphFont"/>
    <w:uiPriority w:val="32"/>
    <w:qFormat/>
    <w:rsid w:val="00C94E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4378</Characters>
  <Application>Microsoft Office Word</Application>
  <DocSecurity>0</DocSecurity>
  <Lines>84</Lines>
  <Paragraphs>45</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