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4F51" w14:textId="77777777" w:rsidR="008F7938" w:rsidRPr="008F7938" w:rsidRDefault="008F7938">
      <w:pPr>
        <w:rPr>
          <w:b/>
        </w:rPr>
      </w:pPr>
      <w:r w:rsidRPr="008F7938">
        <w:rPr>
          <w:b/>
        </w:rPr>
        <w:t>BONDAGE - ( douleia , Strong's G1397 )</w:t>
      </w:r>
    </w:p>
    <w:p w14:paraId="6C0CFBAF" w14:textId="77777777" w:rsidR="008F7938" w:rsidRDefault="008F7938">
      <w:r w:rsidRPr="008F7938">
        <w:rPr>
          <w:b/>
        </w:rPr>
        <w:t>Summary:</w:t>
      </w:r>
    </w:p>
    <w:p w14:paraId="5FA1AC95" w14:textId="77777777" w:rsidR="008F7938" w:rsidRDefault="008F7938">
      <w:r>
        <w:t>The Greek noun douleia refers to a state of slavery, servitude, or involuntary subjection. In the New Testament, it is used metaphorically to describe spiritual, moral, or religious captivity, contrasting sharply with the freedom (eleutheria) found in Christ. In Galatians 5:1, Paul warns the Galatians not to return to a "yoke of bondage" by submitting to the ceremonial demands of the Mosaic Law, emphasizing that legalism enslaves the believer and robs them of their Christ-won liberty.</w:t>
      </w:r>
    </w:p>
    <w:p w14:paraId="7978D3E3" w14:textId="77777777" w:rsidR="008F7938" w:rsidRDefault="008F7938"/>
    <w:p w14:paraId="74D103CD" w14:textId="77777777" w:rsidR="008F7938" w:rsidRDefault="008F7938">
      <w:r w:rsidRPr="008F7938">
        <w:rPr>
          <w:b/>
        </w:rPr>
        <w:t>Full Study:</w:t>
      </w:r>
    </w:p>
    <w:p w14:paraId="3A662049" w14:textId="77777777" w:rsidR="008F7938" w:rsidRDefault="008F7938"/>
    <w:p w14:paraId="179BDEDA" w14:textId="77777777" w:rsidR="008F7938" w:rsidRPr="008F7938" w:rsidRDefault="008F7938">
      <w:pPr>
        <w:rPr>
          <w:b/>
        </w:rPr>
      </w:pPr>
      <w:r w:rsidRPr="008F7938">
        <w:rPr>
          <w:b/>
        </w:rPr>
        <w:t>1. Word Picture / Background</w:t>
      </w:r>
    </w:p>
    <w:p w14:paraId="7018FA27" w14:textId="77777777" w:rsidR="008F7938" w:rsidRDefault="008F7938">
      <w:r>
        <w:t>In the Greco-Roman world, douleia (slavery) was a ubiquitous legal and social reality. A doulos (slave) was the absolute property of a master, lacking legal rights, personal autonomy, and self-determination. The term douleia denoted the objective condition of being a slave—a life defined by absolute submission to the will of another. In classical Greek thought, douleia was considered the lowest and most undesirable state of existence, the absolute antithesis of the highly prized Greek ideal of eleutheria (freedom). Paul adopts this stark social contrast to describe the spiritual reality of life under the law versus life in Christ. The image of a "yoke" (zygos) further intensifies this word picture, evoking the heavy wooden frame placed on beasts of burden to force their submission and control their labor.</w:t>
      </w:r>
    </w:p>
    <w:p w14:paraId="37430F7C" w14:textId="77777777" w:rsidR="008F7938" w:rsidRDefault="008F7938"/>
    <w:p w14:paraId="33ED1290" w14:textId="77777777" w:rsidR="008F7938" w:rsidRPr="008F7938" w:rsidRDefault="008F7938">
      <w:pPr>
        <w:rPr>
          <w:b/>
        </w:rPr>
      </w:pPr>
      <w:r w:rsidRPr="008F7938">
        <w:rPr>
          <w:b/>
        </w:rPr>
        <w:t>2. Meaning / Lexical Definition</w:t>
      </w:r>
    </w:p>
    <w:p w14:paraId="03D945E5" w14:textId="77777777" w:rsidR="008F7938" w:rsidRDefault="008F7938">
      <w:r>
        <w:t>The noun douleia means slavery, bondage, or servitude. It refers to the condition of a slave, characterized by complete subjection and the absence of freedom. Lexically, it is distinguished from hired service (misthoteia) or voluntary submission, emphasizing a state of compulsory subservience. In the New Testament, douleia is almost exclusively used figuratively to describe:</w:t>
      </w:r>
    </w:p>
    <w:p w14:paraId="602F9DB6" w14:textId="77777777" w:rsidR="008F7938" w:rsidRDefault="008F7938">
      <w:r>
        <w:t>• The spiritual captivity of humanity to sin, death, and demonic forces.</w:t>
      </w:r>
    </w:p>
    <w:p w14:paraId="3F6A50FE" w14:textId="77777777" w:rsidR="008F7938" w:rsidRDefault="008F7938">
      <w:r>
        <w:t>• The religious bondage of legalism and reliance on human effort or external rituals for justification.</w:t>
      </w:r>
    </w:p>
    <w:p w14:paraId="73606F32" w14:textId="77777777" w:rsidR="008F7938" w:rsidRDefault="008F7938">
      <w:r>
        <w:t>• The psychological state of fear and dread associated with such captivity, as opposed to the adoption and intimacy experienced by children of God.</w:t>
      </w:r>
    </w:p>
    <w:p w14:paraId="117B7372" w14:textId="77777777" w:rsidR="008F7938" w:rsidRDefault="008F7938"/>
    <w:p w14:paraId="0DC6B582" w14:textId="77777777" w:rsidR="008F7938" w:rsidRPr="008F7938" w:rsidRDefault="008F7938">
      <w:pPr>
        <w:rPr>
          <w:b/>
        </w:rPr>
      </w:pPr>
      <w:r w:rsidRPr="008F7938">
        <w:rPr>
          <w:b/>
        </w:rPr>
        <w:t>3. Usage and Word Pictures</w:t>
      </w:r>
    </w:p>
    <w:p w14:paraId="4E9923CF" w14:textId="77777777" w:rsidR="008F7938" w:rsidRDefault="008F7938">
      <w:r>
        <w:t>Scripture uses douleia to depict several types of spiritual enslavement:</w:t>
      </w:r>
    </w:p>
    <w:p w14:paraId="3E51348F" w14:textId="77777777" w:rsidR="008F7938" w:rsidRDefault="008F7938">
      <w:r>
        <w:t>• The yoke of the Law: In Galatians 5:1 and Acts 15:10, legalistic requirements are described as a heavy yoke of bondage that neither the disciples nor their ancestors could bear.</w:t>
      </w:r>
    </w:p>
    <w:p w14:paraId="751B828F" w14:textId="77777777" w:rsidR="008F7938" w:rsidRDefault="008F7938">
      <w:r>
        <w:t>• Enslavement to corruption and decay: Romans 8:21 contrasts the "bondage of corruption" (douleia tes phthoras) affecting the created order with the glorious liberty of the children of God.</w:t>
      </w:r>
    </w:p>
    <w:p w14:paraId="50E66439" w14:textId="77777777" w:rsidR="008F7938" w:rsidRDefault="008F7938">
      <w:r>
        <w:t>• Enslavement to the fear of death: Hebrews 2:15 describes unbelievers as those who, through "fear of death," were all their lifetimes subject to bondage.</w:t>
      </w:r>
    </w:p>
    <w:p w14:paraId="7C1348E9" w14:textId="77777777" w:rsidR="008F7938" w:rsidRDefault="008F7938">
      <w:r>
        <w:t>The word pictures associated with douleia—yokes, chains, and prisons—highlight the exhausting, restrictive, and dehumanizing nature of spiritual captivity, showing that legalism and sin demand continuous labor without ever providing rest or assurance.</w:t>
      </w:r>
    </w:p>
    <w:p w14:paraId="78B0D429" w14:textId="77777777" w:rsidR="008F7938" w:rsidRDefault="008F7938"/>
    <w:p w14:paraId="430B9F58" w14:textId="77777777" w:rsidR="008F7938" w:rsidRPr="008F7938" w:rsidRDefault="008F7938">
      <w:pPr>
        <w:rPr>
          <w:b/>
        </w:rPr>
      </w:pPr>
      <w:r w:rsidRPr="008F7938">
        <w:rPr>
          <w:b/>
        </w:rPr>
        <w:t>4. Theological Implications</w:t>
      </w:r>
    </w:p>
    <w:p w14:paraId="48A22194" w14:textId="77777777" w:rsidR="008F7938" w:rsidRDefault="008F7938">
      <w:r>
        <w:t>Theologically, douleia represents the natural state of fallen humanity and the inevitable result of attempting to relate to God through human performance or law-keeping.</w:t>
      </w:r>
    </w:p>
    <w:p w14:paraId="34EC87C1" w14:textId="77777777" w:rsidR="008F7938" w:rsidRDefault="008F7938">
      <w:r>
        <w:t>• The contrast with adoption (huiothesia): In Romans 8:15, Paul contrasts the "spirit of bondage" (pneuma douleias) that leads to fear with the "Spirit of adoption" by which believers cry, "Abba, Father." Legalism fosters a slave-master dynamic characterized by anxiety and performance, whereas the gospel establishes a father-child dynamic characterized by security and love.</w:t>
      </w:r>
    </w:p>
    <w:p w14:paraId="73939A29" w14:textId="77777777" w:rsidR="008F7938" w:rsidRDefault="008F7938">
      <w:r>
        <w:t>• The ultimate source of liberation: True freedom from douleia is achieved only through the redemptive work of Christ. It is not self-attained. Just as a slave in the ancient world had to be ransomed or manumitted by another, spiritual freedom requires a divine redeemer who pays the price of liberation.</w:t>
      </w:r>
    </w:p>
    <w:p w14:paraId="631F2E2C" w14:textId="77777777" w:rsidR="008F7938" w:rsidRDefault="008F7938"/>
    <w:p w14:paraId="0328109B" w14:textId="77777777" w:rsidR="008F7938" w:rsidRPr="008F7938" w:rsidRDefault="008F7938">
      <w:pPr>
        <w:rPr>
          <w:b/>
        </w:rPr>
      </w:pPr>
      <w:r w:rsidRPr="008F7938">
        <w:rPr>
          <w:b/>
        </w:rPr>
        <w:t>5. Contextual Nuance in the Passage</w:t>
      </w:r>
    </w:p>
    <w:p w14:paraId="39623C98" w14:textId="77777777" w:rsidR="008F7938" w:rsidRDefault="008F7938">
      <w:r>
        <w:t>In Galatians 5:1, Paul writes: "Stand fast therefore in the liberty by which Christ has made us free, and do not be entangled again with a yoke of bondage."</w:t>
      </w:r>
    </w:p>
    <w:p w14:paraId="1B19D5B1" w14:textId="77777777" w:rsidR="008F7938" w:rsidRDefault="008F7938">
      <w:r>
        <w:t>• The "yoke of bondage" refers specifically to the demands of the Judaizers, who insisted that Gentile converts must be circumcised and keep the Mosaic Law to be saved.</w:t>
      </w:r>
    </w:p>
    <w:p w14:paraId="52DE4D3F" w14:textId="77777777" w:rsidR="008F7938" w:rsidRDefault="008F7938">
      <w:r>
        <w:t>• Paul uses the word "again" (palin) to point out that returning to a legalistic system, even a biblical one like the Mosaic Law, is functionally equivalent to returning to their former pagan idolatry (cf. Galatians 4:8-9). Both systems are based on human effort to appease spiritual powers or achieve right standing.</w:t>
      </w:r>
    </w:p>
    <w:p w14:paraId="547BD6EA" w14:textId="77777777" w:rsidR="008F7938" w:rsidRDefault="008F7938">
      <w:r>
        <w:t>• By placing douleia immediately after the discussion of Hagar and Sarah (Galatians 4:21-31), Paul links the yoke of bondage to Mount Sinai and Hagar, who "bears children for slavery." To seek justification through the law is to choose the status of a slave child rather than a free heir.</w:t>
      </w:r>
    </w:p>
    <w:p w14:paraId="05A131F7" w14:textId="77777777" w:rsidR="008F7938" w:rsidRDefault="008F7938"/>
    <w:p w14:paraId="568F7381" w14:textId="77777777" w:rsidR="008F7938" w:rsidRPr="008F7938" w:rsidRDefault="008F7938">
      <w:pPr>
        <w:rPr>
          <w:b/>
        </w:rPr>
      </w:pPr>
      <w:r w:rsidRPr="008F7938">
        <w:rPr>
          <w:b/>
        </w:rPr>
        <w:t>6. Key Uses in Other Verses (NKJV)</w:t>
      </w:r>
    </w:p>
    <w:p w14:paraId="6C64FBD2" w14:textId="77777777" w:rsidR="008F7938" w:rsidRDefault="008F7938">
      <w:r>
        <w:t>• Romans 8:15: "For you did not receive the spirit of bondage again to fear, but you received the Spirit of adoption by which we cry, 'Abba, Father.'"</w:t>
      </w:r>
    </w:p>
    <w:p w14:paraId="1685DF1B" w14:textId="77777777" w:rsidR="008F7938" w:rsidRDefault="008F7938">
      <w:r>
        <w:t>• Romans 8:21: "...because the creation itself also will be delivered from the bondage of corruption into the glorious liberty of the children of God."</w:t>
      </w:r>
    </w:p>
    <w:p w14:paraId="145B1095" w14:textId="77777777" w:rsidR="008F7938" w:rsidRDefault="008F7938">
      <w:r>
        <w:t>• Galatians 4:24: "Which things are a symbolic representation. For these are the two covenants: the one from Mount Sinai which gives birth to bondage, which is Hagar..."</w:t>
      </w:r>
    </w:p>
    <w:p w14:paraId="505C854C" w14:textId="77777777" w:rsidR="008F7938" w:rsidRDefault="008F7938">
      <w:r>
        <w:t>• Hebrews 2:15: "...and release those who through fear of death were all their lifetime subject to bondage."</w:t>
      </w:r>
    </w:p>
    <w:p w14:paraId="31369C44" w14:textId="77777777" w:rsidR="008F7938" w:rsidRDefault="008F7938"/>
    <w:p w14:paraId="33CFC949" w14:textId="77777777" w:rsidR="008F7938" w:rsidRPr="008F7938" w:rsidRDefault="008F7938">
      <w:pPr>
        <w:rPr>
          <w:b/>
        </w:rPr>
      </w:pPr>
      <w:r w:rsidRPr="008F7938">
        <w:rPr>
          <w:b/>
        </w:rPr>
        <w:t>7. Other Relevant Insights</w:t>
      </w:r>
    </w:p>
    <w:p w14:paraId="6159058A" w14:textId="77777777" w:rsidR="008F7938" w:rsidRDefault="008F7938">
      <w:r>
        <w:t>In the Septuagint (LXX), the Greek translation of the Old Testament, douleia is frequently used to translate Hebrew terms for slavery and servitude, most notably the physical bondage of Israel under Pharaoh in Egypt (Exodus 13:3, 14; 20:2). By using douleia in Galatians 5:1, Paul makes a staggering theological point: for a Christian to return to the Law for justification is the spiritual equivalent of redeemed Israel voluntarily marching back into Egypt to put on Pharaoh's chains. It is a reversal of the Exodus, rejecting the redemption that Christ has accomplished.</w:t>
      </w:r>
    </w:p>
    <w:p w14:paraId="53FA2EE0" w14:textId="77777777" w:rsidR="008F7938" w:rsidRDefault="008F7938"/>
    <w:p w14:paraId="57E9C21A" w14:textId="77777777" w:rsidR="008F7938" w:rsidRPr="008F7938" w:rsidRDefault="008F7938">
      <w:pPr>
        <w:rPr>
          <w:b/>
        </w:rPr>
      </w:pPr>
      <w:r w:rsidRPr="008F7938">
        <w:rPr>
          <w:b/>
        </w:rPr>
        <w:t>8. References</w:t>
      </w:r>
    </w:p>
    <w:p w14:paraId="4901EC62" w14:textId="77777777" w:rsidR="008F7938" w:rsidRDefault="008F7938">
      <w:r>
        <w:t>• BDAG, s.v. "δουλεία"</w:t>
      </w:r>
    </w:p>
    <w:p w14:paraId="5EAE1524" w14:textId="77777777" w:rsidR="008F7938" w:rsidRDefault="008F7938">
      <w:r>
        <w:t>• Thayer's Greek-English Lexicon, s.v. "δουλεία"</w:t>
      </w:r>
    </w:p>
    <w:p w14:paraId="2EA11B9F" w14:textId="77777777" w:rsidR="008F7938" w:rsidRDefault="008F7938">
      <w:r>
        <w:t>• Theological Dictionary of the New Testament (TDNT), s.v. "δο</w:t>
      </w:r>
      <w:r>
        <w:rPr>
          <w:rFonts w:ascii="Arial" w:hAnsi="Arial" w:cs="Arial"/>
        </w:rPr>
        <w:t>ῦ</w:t>
      </w:r>
      <w:r>
        <w:t>λος / δουλεία"</w:t>
      </w:r>
    </w:p>
    <w:p w14:paraId="17CEFCF2" w14:textId="77777777" w:rsidR="008F7938" w:rsidRDefault="008F7938">
      <w:r>
        <w:t>• Vine's Expository Dictionary of New Testament Words, s.v. "Bondage"</w:t>
      </w:r>
    </w:p>
    <w:p w14:paraId="36FA44B2" w14:textId="45FCE68D" w:rsidR="004C5552" w:rsidRDefault="008F7938">
      <w:r>
        <w:t>• Zodhiates, Complete Word Study Dictionary: New Testament, s.v. "δουλεία"</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793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CA2F"/>
  <w15:chartTrackingRefBased/>
  <w15:docId w15:val="{5EBA99F9-473F-4A98-BF8F-09579E9F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7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7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938"/>
    <w:rPr>
      <w:rFonts w:eastAsiaTheme="majorEastAsia" w:cstheme="majorBidi"/>
      <w:color w:val="272727" w:themeColor="text1" w:themeTint="D8"/>
    </w:rPr>
  </w:style>
  <w:style w:type="paragraph" w:styleId="Title">
    <w:name w:val="Title"/>
    <w:basedOn w:val="Normal"/>
    <w:next w:val="Normal"/>
    <w:link w:val="TitleChar"/>
    <w:uiPriority w:val="10"/>
    <w:qFormat/>
    <w:rsid w:val="008F7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938"/>
    <w:pPr>
      <w:spacing w:before="160"/>
      <w:jc w:val="center"/>
    </w:pPr>
    <w:rPr>
      <w:i/>
      <w:iCs/>
      <w:color w:val="404040" w:themeColor="text1" w:themeTint="BF"/>
    </w:rPr>
  </w:style>
  <w:style w:type="character" w:customStyle="1" w:styleId="QuoteChar">
    <w:name w:val="Quote Char"/>
    <w:basedOn w:val="DefaultParagraphFont"/>
    <w:link w:val="Quote"/>
    <w:uiPriority w:val="29"/>
    <w:rsid w:val="008F7938"/>
    <w:rPr>
      <w:i/>
      <w:iCs/>
      <w:color w:val="404040" w:themeColor="text1" w:themeTint="BF"/>
    </w:rPr>
  </w:style>
  <w:style w:type="paragraph" w:styleId="ListParagraph">
    <w:name w:val="List Paragraph"/>
    <w:basedOn w:val="Normal"/>
    <w:uiPriority w:val="34"/>
    <w:qFormat/>
    <w:rsid w:val="008F7938"/>
    <w:pPr>
      <w:ind w:left="720"/>
      <w:contextualSpacing/>
    </w:pPr>
  </w:style>
  <w:style w:type="character" w:styleId="IntenseEmphasis">
    <w:name w:val="Intense Emphasis"/>
    <w:basedOn w:val="DefaultParagraphFont"/>
    <w:uiPriority w:val="21"/>
    <w:qFormat/>
    <w:rsid w:val="008F7938"/>
    <w:rPr>
      <w:i/>
      <w:iCs/>
      <w:color w:val="2E74B5" w:themeColor="accent1" w:themeShade="BF"/>
    </w:rPr>
  </w:style>
  <w:style w:type="paragraph" w:styleId="IntenseQuote">
    <w:name w:val="Intense Quote"/>
    <w:basedOn w:val="Normal"/>
    <w:next w:val="Normal"/>
    <w:link w:val="IntenseQuoteChar"/>
    <w:uiPriority w:val="30"/>
    <w:qFormat/>
    <w:rsid w:val="008F79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7938"/>
    <w:rPr>
      <w:i/>
      <w:iCs/>
      <w:color w:val="2E74B5" w:themeColor="accent1" w:themeShade="BF"/>
    </w:rPr>
  </w:style>
  <w:style w:type="character" w:styleId="IntenseReference">
    <w:name w:val="Intense Reference"/>
    <w:basedOn w:val="DefaultParagraphFont"/>
    <w:uiPriority w:val="32"/>
    <w:qFormat/>
    <w:rsid w:val="008F79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5362</Characters>
  <Application>Microsoft Office Word</Application>
  <DocSecurity>0</DocSecurity>
  <Lines>103</Lines>
  <Paragraphs>56</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