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79EAEC" w14:textId="77777777" w:rsidR="00AF180C" w:rsidRPr="00AF180C" w:rsidRDefault="00AF180C">
      <w:pPr>
        <w:rPr>
          <w:b/>
        </w:rPr>
      </w:pPr>
      <w:r w:rsidRPr="00AF180C">
        <w:rPr>
          <w:b/>
        </w:rPr>
        <w:t>YOKE - ( zygos , Strong's G2218 )</w:t>
      </w:r>
    </w:p>
    <w:p w14:paraId="6E18D576" w14:textId="77777777" w:rsidR="00AF180C" w:rsidRDefault="00AF180C">
      <w:r w:rsidRPr="00AF180C">
        <w:rPr>
          <w:b/>
        </w:rPr>
        <w:t>Summary:</w:t>
      </w:r>
    </w:p>
    <w:p w14:paraId="31875BA2" w14:textId="77777777" w:rsidR="00AF180C" w:rsidRDefault="00AF180C">
      <w:r>
        <w:t>In Galatians 5:1, the word "yoke" (zygos) serves as a powerful metaphor for spiritual bondage, specifically the heavy, crushing obligation of trying to achieve righteousness through the keeping of the Mosaic Law. Paul contrasts the freedom purchased by Jesus Christ with the exhausting enslavement of legalism. While the ancient world understood a physical yoke as a wooden bar linking oxen together for hard labor, Paul uses it to warn believers against submitting themselves to a religious system of works that can never save, but only condemn and enslave.</w:t>
      </w:r>
    </w:p>
    <w:p w14:paraId="2C7B3D48" w14:textId="77777777" w:rsidR="00AF180C" w:rsidRDefault="00AF180C"/>
    <w:p w14:paraId="5F7C932E" w14:textId="77777777" w:rsidR="00AF180C" w:rsidRDefault="00AF180C">
      <w:r w:rsidRPr="00AF180C">
        <w:rPr>
          <w:b/>
        </w:rPr>
        <w:t>Full Study:</w:t>
      </w:r>
    </w:p>
    <w:p w14:paraId="7FCF6D42" w14:textId="77777777" w:rsidR="00AF180C" w:rsidRDefault="00AF180C"/>
    <w:p w14:paraId="29A8F2D7" w14:textId="77777777" w:rsidR="00AF180C" w:rsidRPr="00AF180C" w:rsidRDefault="00AF180C">
      <w:pPr>
        <w:rPr>
          <w:b/>
        </w:rPr>
      </w:pPr>
      <w:r w:rsidRPr="00AF180C">
        <w:rPr>
          <w:b/>
        </w:rPr>
        <w:t xml:space="preserve"> 1. Word Picture / Background</w:t>
      </w:r>
    </w:p>
    <w:p w14:paraId="20989E0C" w14:textId="77777777" w:rsidR="00AF180C" w:rsidRDefault="00AF180C">
      <w:r>
        <w:t xml:space="preserve">The Greek word zygos comes from the root zeugnymi, which means "to join" or "to couple." In its most literal sense, a yoke was a carved wooden frame placed across the necks of two draft animals, such as oxen, to couple them together so they could pull a plow, cart, or heavy load in unison. </w:t>
      </w:r>
    </w:p>
    <w:p w14:paraId="3FDE70B8" w14:textId="77777777" w:rsidR="00AF180C" w:rsidRDefault="00AF180C"/>
    <w:p w14:paraId="1CA5064D" w14:textId="77777777" w:rsidR="00AF180C" w:rsidRDefault="00AF180C">
      <w:r>
        <w:t>In the ancient Near East, the yoke was also a potent symbol of political submission, military defeat, and slavery. Conquering kings often forced captured enemies to literally bend down and walk under a symbolic wooden yoke to demonstrate their absolute subjugation to their new sovereign. Consequently, the yoke came to represent any heavy burden, state of servitude, or loss of personal freedom.</w:t>
      </w:r>
    </w:p>
    <w:p w14:paraId="5CC580BC" w14:textId="77777777" w:rsidR="00AF180C" w:rsidRDefault="00AF180C"/>
    <w:p w14:paraId="3A572863" w14:textId="77777777" w:rsidR="00AF180C" w:rsidRPr="00AF180C" w:rsidRDefault="00AF180C">
      <w:pPr>
        <w:rPr>
          <w:b/>
        </w:rPr>
      </w:pPr>
      <w:r w:rsidRPr="00AF180C">
        <w:rPr>
          <w:b/>
        </w:rPr>
        <w:t xml:space="preserve"> 2. Meaning / Lexical Definition</w:t>
      </w:r>
    </w:p>
    <w:p w14:paraId="0B8A3549" w14:textId="77777777" w:rsidR="00AF180C" w:rsidRDefault="00AF180C">
      <w:r>
        <w:t>In classical and New Testament Greek, zygos carries two primary meanings:</w:t>
      </w:r>
    </w:p>
    <w:p w14:paraId="6D8B03B0" w14:textId="77777777" w:rsidR="00AF180C" w:rsidRDefault="00AF180C">
      <w:r>
        <w:t>• A yoke: A wooden bar or frame used to harness beasts of burden together; metaphorically, this represents submission to authority, a heavy burden, or bondage.</w:t>
      </w:r>
    </w:p>
    <w:p w14:paraId="31B4698D" w14:textId="77777777" w:rsidR="00AF180C" w:rsidRDefault="00AF180C">
      <w:r>
        <w:t>• A pair of scales or a balance beam: The crossbar of a weighing scale, which joins two pans together (as seen in Revelation 6:5).</w:t>
      </w:r>
    </w:p>
    <w:p w14:paraId="0CC7262D" w14:textId="77777777" w:rsidR="00AF180C" w:rsidRDefault="00AF180C"/>
    <w:p w14:paraId="0D175ACC" w14:textId="77777777" w:rsidR="00AF180C" w:rsidRDefault="00AF180C">
      <w:r>
        <w:t>In the context of Galatians 5:1, the word is used in its metaphorical sense to describe a state of heavy spiritual obligation and servitude. Rather than a physical wooden bar, this yoke is a system of legalistic rules and demands—specifically the demand of the Judaizers that Gentile Christians must submit to circumcision and the ceremonial Law of Moses to be fully accepted by God.</w:t>
      </w:r>
    </w:p>
    <w:p w14:paraId="138D2863" w14:textId="77777777" w:rsidR="00AF180C" w:rsidRDefault="00AF180C"/>
    <w:p w14:paraId="753DD1C9" w14:textId="77777777" w:rsidR="00AF180C" w:rsidRPr="00AF180C" w:rsidRDefault="00AF180C">
      <w:pPr>
        <w:rPr>
          <w:b/>
        </w:rPr>
      </w:pPr>
      <w:r w:rsidRPr="00AF180C">
        <w:rPr>
          <w:b/>
        </w:rPr>
        <w:t xml:space="preserve"> 3. Usage and Word Pictures</w:t>
      </w:r>
    </w:p>
    <w:p w14:paraId="7EF386AD" w14:textId="77777777" w:rsidR="00AF180C" w:rsidRDefault="00AF180C">
      <w:r>
        <w:t>The New Testament utilizes the word zygos in contrasting ways to illustrate different kinds of spiritual alignment and submission:</w:t>
      </w:r>
    </w:p>
    <w:p w14:paraId="0D7D3970" w14:textId="77777777" w:rsidR="00AF180C" w:rsidRDefault="00AF180C">
      <w:r>
        <w:t>• The Yoke of Legalism: In Acts 15:10, Peter uses the term to describe the Mosaic Law as a burden that "neither our fathers nor we were able to bear." This matches Paul’s usage in Galatians 5:1, where submitting to the law for justification is pictured as putting one's neck back into a harness of slavery.</w:t>
      </w:r>
    </w:p>
    <w:p w14:paraId="29BE7B70" w14:textId="77777777" w:rsidR="00AF180C" w:rsidRDefault="00AF180C">
      <w:r>
        <w:t>• The Yoke of Christ: Conversely, Jesus uses the same term in Matthew 11:29-30, inviting the weary to take His yoke upon them. While the Pharisees laid heavy, unbearable yokes of legalistic tradition on people, Jesus offers a yoke that is "easy" (well-fitting, kind) and a burden that is "light." To be yoked to Christ is to walk in companionship and grace, where He bears the primary weight.</w:t>
      </w:r>
    </w:p>
    <w:p w14:paraId="3A402AB2" w14:textId="77777777" w:rsidR="00AF180C" w:rsidRDefault="00AF180C">
      <w:r>
        <w:t>• The Yoke of Civil Bondage: In 1 Timothy 6:1, the term refers to the literal yoke of physical slavery in the Roman world.</w:t>
      </w:r>
    </w:p>
    <w:p w14:paraId="48278103" w14:textId="77777777" w:rsidR="00AF180C" w:rsidRDefault="00AF180C"/>
    <w:p w14:paraId="7882E1A6" w14:textId="77777777" w:rsidR="00AF180C" w:rsidRPr="00AF180C" w:rsidRDefault="00AF180C">
      <w:pPr>
        <w:rPr>
          <w:b/>
        </w:rPr>
      </w:pPr>
      <w:r w:rsidRPr="00AF180C">
        <w:rPr>
          <w:b/>
        </w:rPr>
        <w:t xml:space="preserve"> 4. Theological Implications</w:t>
      </w:r>
    </w:p>
    <w:p w14:paraId="57B1CE65" w14:textId="77777777" w:rsidR="00AF180C" w:rsidRDefault="00AF180C">
      <w:r>
        <w:t xml:space="preserve">Theologically, the "yoke of bondage" in Galatians 5:1 represents the self-effort of legalism. When a person seeks justification through human effort, ritual keeping, or moral performance, they bind themselves to an unforgiving master. </w:t>
      </w:r>
    </w:p>
    <w:p w14:paraId="714CD012" w14:textId="77777777" w:rsidR="00AF180C" w:rsidRDefault="00AF180C"/>
    <w:p w14:paraId="1CE39EE6" w14:textId="77777777" w:rsidR="00AF180C" w:rsidRDefault="00AF180C">
      <w:r>
        <w:t xml:space="preserve">The law demands absolute perfection; to fail in one point is to be guilty of all (Galatians 3:10; James 2:10). Therefore, the yoke of the law is a grinding, endless cycle of labor without rest. </w:t>
      </w:r>
    </w:p>
    <w:p w14:paraId="172F1A3F" w14:textId="77777777" w:rsidR="00AF180C" w:rsidRDefault="00AF180C"/>
    <w:p w14:paraId="7FCF9081" w14:textId="77777777" w:rsidR="00AF180C" w:rsidRDefault="00AF180C">
      <w:r>
        <w:t>By contrast, the gospel declares that Christ has fulfilled the law on behalf of the believer. To return to legalism after being saved by grace is to reject the finished work of Christ and willingly step back into spiritual slavery.</w:t>
      </w:r>
    </w:p>
    <w:p w14:paraId="478C67C1" w14:textId="77777777" w:rsidR="00AF180C" w:rsidRDefault="00AF180C"/>
    <w:p w14:paraId="3626B202" w14:textId="77777777" w:rsidR="00AF180C" w:rsidRPr="00AF180C" w:rsidRDefault="00AF180C">
      <w:pPr>
        <w:rPr>
          <w:b/>
        </w:rPr>
      </w:pPr>
      <w:r w:rsidRPr="00AF180C">
        <w:rPr>
          <w:b/>
        </w:rPr>
        <w:t xml:space="preserve"> 5. Contextual Nuance in the Passage</w:t>
      </w:r>
    </w:p>
    <w:p w14:paraId="4581860C" w14:textId="77777777" w:rsidR="00AF180C" w:rsidRDefault="00AF180C">
      <w:r>
        <w:t xml:space="preserve">In Galatians 5:1, Paul writes, "Stand fast therefore in the liberty by which Christ has made us free, and do not be entangled again with a yoke of bondage." </w:t>
      </w:r>
    </w:p>
    <w:p w14:paraId="48ED1739" w14:textId="77777777" w:rsidR="00AF180C" w:rsidRDefault="00AF180C"/>
    <w:p w14:paraId="67CCEAD2" w14:textId="77777777" w:rsidR="00AF180C" w:rsidRDefault="00AF180C">
      <w:r>
        <w:t xml:space="preserve">The grammatical structure of "do not be entangled again" suggests an ongoing, passive entrapment. The Galatians, who had begun their Christian walk in the freedom of the Holy Spirit, were actively being lured by false teachers to adopt circumcision. </w:t>
      </w:r>
    </w:p>
    <w:p w14:paraId="6EA0F4C7" w14:textId="77777777" w:rsidR="00AF180C" w:rsidRDefault="00AF180C"/>
    <w:p w14:paraId="7978F861" w14:textId="77777777" w:rsidR="00AF180C" w:rsidRDefault="00AF180C">
      <w:r>
        <w:t>Paul uses zygos to show them the gravity of their drift: circumcision is not just a minor external ritual; it is the entry point into a yoke that obligates them to keep the entire Law (Galatians 5:3). To slip one’s head into this yoke is to forfeit the practical experience of Christ’s liberating grace.</w:t>
      </w:r>
    </w:p>
    <w:p w14:paraId="422DF64C" w14:textId="77777777" w:rsidR="00AF180C" w:rsidRDefault="00AF180C"/>
    <w:p w14:paraId="7A554074" w14:textId="77777777" w:rsidR="00AF180C" w:rsidRPr="00AF180C" w:rsidRDefault="00AF180C">
      <w:pPr>
        <w:rPr>
          <w:b/>
        </w:rPr>
      </w:pPr>
      <w:r w:rsidRPr="00AF180C">
        <w:rPr>
          <w:b/>
        </w:rPr>
        <w:t xml:space="preserve"> 6. Key Uses in Other Verses (NKJV)</w:t>
      </w:r>
    </w:p>
    <w:p w14:paraId="09BBB1E9" w14:textId="77777777" w:rsidR="00AF180C" w:rsidRDefault="00AF180C">
      <w:r>
        <w:t>• Matthew 11:29 – "Take My yoke upon you and learn from Me, for I am gentle and lowly in heart, and you will find rest for your souls."</w:t>
      </w:r>
    </w:p>
    <w:p w14:paraId="52F68942" w14:textId="77777777" w:rsidR="00AF180C" w:rsidRDefault="00AF180C">
      <w:r>
        <w:t>• Matthew 11:30 – "For My yoke is easy and My burden is light."</w:t>
      </w:r>
    </w:p>
    <w:p w14:paraId="683BFA61" w14:textId="77777777" w:rsidR="00AF180C" w:rsidRDefault="00AF180C">
      <w:r>
        <w:t>• Acts 15:10 – "Now therefore, why do you test God by putting a yoke on the neck of the disciples which neither our fathers nor we were able to bear?"</w:t>
      </w:r>
    </w:p>
    <w:p w14:paraId="04A6F1E0" w14:textId="77777777" w:rsidR="00AF180C" w:rsidRDefault="00AF180C">
      <w:r>
        <w:t>• 1 Timothy 6:1 – "Let as many bondservants as are under the yoke count their own masters worthy of all honor, so that the name of God and His doctrine may not be blasphemed."</w:t>
      </w:r>
    </w:p>
    <w:p w14:paraId="0C5FA90A" w14:textId="77777777" w:rsidR="00AF180C" w:rsidRDefault="00AF180C">
      <w:r>
        <w:t>• Revelation 6:5 – "When He opened the third seal, I heard the third living creature say, 'Come and see.' So I looked, and behold, a black horse, and he who sat on it had a pair of scales [zygos] in his hand."</w:t>
      </w:r>
    </w:p>
    <w:p w14:paraId="77F723FD" w14:textId="77777777" w:rsidR="00AF180C" w:rsidRDefault="00AF180C"/>
    <w:p w14:paraId="4CC65786" w14:textId="77777777" w:rsidR="00AF180C" w:rsidRPr="00AF180C" w:rsidRDefault="00AF180C">
      <w:pPr>
        <w:rPr>
          <w:b/>
        </w:rPr>
      </w:pPr>
      <w:r w:rsidRPr="00AF180C">
        <w:rPr>
          <w:b/>
        </w:rPr>
        <w:t xml:space="preserve"> 7. Other Relevant Insights</w:t>
      </w:r>
    </w:p>
    <w:p w14:paraId="520A4C3B" w14:textId="77777777" w:rsidR="00AF180C" w:rsidRDefault="00AF180C">
      <w:r>
        <w:t xml:space="preserve">In rabbinic thought, the Jewish sages frequently spoke of the "yoke of the kingdom of heaven" (ol malkut shamayim) and the "yoke of the Torah" (ol torah). They viewed these yokes not as a burden, but as a privilege, a badge of devotion, and a protective boundary. </w:t>
      </w:r>
    </w:p>
    <w:p w14:paraId="62E902AB" w14:textId="77777777" w:rsidR="00AF180C" w:rsidRDefault="00AF180C"/>
    <w:p w14:paraId="14D8E459" w14:textId="77777777" w:rsidR="00AF180C" w:rsidRDefault="00AF180C">
      <w:r>
        <w:t>However, the New Testament writers expose the reality of human inability. Apart from regenerating grace, the "yoke of the Law" inevitably becomes a "yoke of bondage" because the fallen flesh cannot meet the holy standards of God. Paul's choice of the word zygos in Galatians 5:1 deliberately reclaims the term to show that what the legalists promoted as the path to higher holiness was actually a return to spiritual slavery.</w:t>
      </w:r>
    </w:p>
    <w:p w14:paraId="6C0BFA91" w14:textId="77777777" w:rsidR="00AF180C" w:rsidRDefault="00AF180C"/>
    <w:p w14:paraId="4EFD211B" w14:textId="77777777" w:rsidR="00AF180C" w:rsidRPr="00AF180C" w:rsidRDefault="00AF180C">
      <w:pPr>
        <w:rPr>
          <w:b/>
        </w:rPr>
      </w:pPr>
      <w:r w:rsidRPr="00AF180C">
        <w:rPr>
          <w:b/>
        </w:rPr>
        <w:t xml:space="preserve"> 8. References</w:t>
      </w:r>
    </w:p>
    <w:p w14:paraId="66F34832" w14:textId="77777777" w:rsidR="00AF180C" w:rsidRDefault="00AF180C">
      <w:r>
        <w:t>• A Greek-English Lexicon of the New Testament and Other Early Christian Literature (BDAG)</w:t>
      </w:r>
    </w:p>
    <w:p w14:paraId="249D3F22" w14:textId="77777777" w:rsidR="00AF180C" w:rsidRDefault="00AF180C">
      <w:r>
        <w:t>• Theological Dictionary of the New Testament (TDNT)</w:t>
      </w:r>
    </w:p>
    <w:p w14:paraId="70E65CD6" w14:textId="77777777" w:rsidR="00AF180C" w:rsidRDefault="00AF180C">
      <w:r>
        <w:t>• Vine's Expository Dictionary of New Testament Words</w:t>
      </w:r>
    </w:p>
    <w:p w14:paraId="018530D8" w14:textId="77777777" w:rsidR="00AF180C" w:rsidRDefault="00AF180C">
      <w:r>
        <w:t>• Thayer's Greek-English Lexicon of the New Testament</w:t>
      </w:r>
    </w:p>
    <w:p w14:paraId="003B9C8D" w14:textId="77777777" w:rsidR="00AF180C" w:rsidRDefault="00AF180C">
      <w:r>
        <w:t>• Expository Dictionary of Bible Words (Stephen D. Renn)</w:t>
      </w:r>
    </w:p>
    <w:p w14:paraId="43288DD6" w14:textId="0E5F41AC" w:rsidR="004C5552" w:rsidRDefault="00AF180C">
      <w:r>
        <w:t>• The New International Dictionary of New Testament Theology (NIDNTT)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180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AF180C"/>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191A74"/>
  <w15:chartTrackingRefBased/>
  <w15:docId w15:val="{F3CAC21F-7717-4E19-B958-5A0D3F9B94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F18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18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18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18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F18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18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18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180C"/>
    <w:rPr>
      <w:rFonts w:eastAsiaTheme="majorEastAsia" w:cstheme="majorBidi"/>
      <w:color w:val="272727" w:themeColor="text1" w:themeTint="D8"/>
    </w:rPr>
  </w:style>
  <w:style w:type="paragraph" w:styleId="Title">
    <w:name w:val="Title"/>
    <w:basedOn w:val="Normal"/>
    <w:next w:val="Normal"/>
    <w:link w:val="TitleChar"/>
    <w:uiPriority w:val="10"/>
    <w:qFormat/>
    <w:rsid w:val="00AF18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18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18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18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180C"/>
    <w:pPr>
      <w:spacing w:before="160"/>
      <w:jc w:val="center"/>
    </w:pPr>
    <w:rPr>
      <w:i/>
      <w:iCs/>
      <w:color w:val="404040" w:themeColor="text1" w:themeTint="BF"/>
    </w:rPr>
  </w:style>
  <w:style w:type="character" w:customStyle="1" w:styleId="QuoteChar">
    <w:name w:val="Quote Char"/>
    <w:basedOn w:val="DefaultParagraphFont"/>
    <w:link w:val="Quote"/>
    <w:uiPriority w:val="29"/>
    <w:rsid w:val="00AF180C"/>
    <w:rPr>
      <w:i/>
      <w:iCs/>
      <w:color w:val="404040" w:themeColor="text1" w:themeTint="BF"/>
    </w:rPr>
  </w:style>
  <w:style w:type="paragraph" w:styleId="ListParagraph">
    <w:name w:val="List Paragraph"/>
    <w:basedOn w:val="Normal"/>
    <w:uiPriority w:val="34"/>
    <w:qFormat/>
    <w:rsid w:val="00AF180C"/>
    <w:pPr>
      <w:ind w:left="720"/>
      <w:contextualSpacing/>
    </w:pPr>
  </w:style>
  <w:style w:type="character" w:styleId="IntenseEmphasis">
    <w:name w:val="Intense Emphasis"/>
    <w:basedOn w:val="DefaultParagraphFont"/>
    <w:uiPriority w:val="21"/>
    <w:qFormat/>
    <w:rsid w:val="00AF180C"/>
    <w:rPr>
      <w:i/>
      <w:iCs/>
      <w:color w:val="2E74B5" w:themeColor="accent1" w:themeShade="BF"/>
    </w:rPr>
  </w:style>
  <w:style w:type="paragraph" w:styleId="IntenseQuote">
    <w:name w:val="Intense Quote"/>
    <w:basedOn w:val="Normal"/>
    <w:next w:val="Normal"/>
    <w:link w:val="IntenseQuoteChar"/>
    <w:uiPriority w:val="30"/>
    <w:qFormat/>
    <w:rsid w:val="00AF180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F180C"/>
    <w:rPr>
      <w:i/>
      <w:iCs/>
      <w:color w:val="2E74B5" w:themeColor="accent1" w:themeShade="BF"/>
    </w:rPr>
  </w:style>
  <w:style w:type="character" w:styleId="IntenseReference">
    <w:name w:val="Intense Reference"/>
    <w:basedOn w:val="DefaultParagraphFont"/>
    <w:uiPriority w:val="32"/>
    <w:qFormat/>
    <w:rsid w:val="00AF180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1038</Words>
  <Characters>5403</Characters>
  <Application>Microsoft Office Word</Application>
  <DocSecurity>0</DocSecurity>
  <Lines>103</Lines>
  <Paragraphs>56</Paragraphs>
  <ScaleCrop>false</ScaleCrop>
  <Company/>
  <LinksUpToDate>false</LinksUpToDate>
  <CharactersWithSpaces>6385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2026-08-13T01:52:00Z</dcterms:created>
  <dcterms:modified xsi:type="dcterms:W3CDTF">2026-08-13T01:52:00Z</dcterms:modified>
</cp:coreProperties>
</file>