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79EA" w14:textId="77777777" w:rsidR="00096004" w:rsidRPr="00096004" w:rsidRDefault="00096004">
      <w:pPr>
        <w:rPr>
          <w:b/>
        </w:rPr>
      </w:pPr>
      <w:r w:rsidRPr="00096004">
        <w:rPr>
          <w:b/>
        </w:rPr>
        <w:t>OFFENSE - ( skandalon , Strong's G4625 )</w:t>
      </w:r>
    </w:p>
    <w:p w14:paraId="5342B6BB" w14:textId="77777777" w:rsidR="00096004" w:rsidRDefault="00096004">
      <w:r w:rsidRPr="00096004">
        <w:rPr>
          <w:b/>
        </w:rPr>
        <w:t>Summary:</w:t>
      </w:r>
    </w:p>
    <w:p w14:paraId="14AA787B" w14:textId="77777777" w:rsidR="00096004" w:rsidRDefault="00096004">
      <w:r>
        <w:t>The Greek word skandalon originally referred to the trigger stick of a trap or a snare that captures an animal. Metaphorically, it describes a stumbling block, an impediment in a path that causes someone to trip, or a cause of spiritual ruin. In the New Testament, it frequently refers to an "offense" that causes people to reject the truth or stumble in their faith. In Galatians 5:11, the "offense of the cross" describes how the pure message of salvation by grace through the crucified Christ is inherently offensive to human pride, as it entirely eliminates human merit, legalism, and self-righteousness.</w:t>
      </w:r>
    </w:p>
    <w:p w14:paraId="31B635DF" w14:textId="77777777" w:rsidR="00096004" w:rsidRDefault="00096004"/>
    <w:p w14:paraId="6F84620A" w14:textId="77777777" w:rsidR="00096004" w:rsidRDefault="00096004">
      <w:r w:rsidRPr="00096004">
        <w:rPr>
          <w:b/>
        </w:rPr>
        <w:t>Full Study:</w:t>
      </w:r>
    </w:p>
    <w:p w14:paraId="7E20494C" w14:textId="77777777" w:rsidR="00096004" w:rsidRDefault="00096004"/>
    <w:p w14:paraId="66BE9C4F" w14:textId="77777777" w:rsidR="00096004" w:rsidRPr="00096004" w:rsidRDefault="00096004">
      <w:pPr>
        <w:rPr>
          <w:b/>
        </w:rPr>
      </w:pPr>
      <w:r w:rsidRPr="00096004">
        <w:rPr>
          <w:b/>
        </w:rPr>
        <w:t>1. Word Picture / Background</w:t>
      </w:r>
    </w:p>
    <w:p w14:paraId="52401CF8" w14:textId="77777777" w:rsidR="00096004" w:rsidRDefault="00096004">
      <w:r>
        <w:t>• In its earliest classical usage, a skandalon was the bait-stick or the trigger of a trap. When an animal brushed against or stepped on this trigger, the snare would spring shut, capturing or killing the prey.</w:t>
      </w:r>
    </w:p>
    <w:p w14:paraId="7DDD1229" w14:textId="77777777" w:rsidR="00096004" w:rsidRDefault="00096004">
      <w:r>
        <w:t>• By the time of the New Testament, the physical word picture had expanded to include a loose stone or an obstacle in a path that would cause a traveler to stumble, trip, and fall.</w:t>
      </w:r>
    </w:p>
    <w:p w14:paraId="6A575EB6" w14:textId="77777777" w:rsidR="00096004" w:rsidRDefault="00096004">
      <w:r>
        <w:t>• It is the root from which the English words "scandal" and "scandalize" are derived. However, a biblical skandalon is much more severe than our modern idea of a "scandal" (which often just implies shock, gossip, or hurt feelings). In scripture, it implies something that brings about a fatal spiritual fall or deep rejection of God's truth.</w:t>
      </w:r>
    </w:p>
    <w:p w14:paraId="143FD5E9" w14:textId="77777777" w:rsidR="00096004" w:rsidRDefault="00096004"/>
    <w:p w14:paraId="02362BA4" w14:textId="77777777" w:rsidR="00096004" w:rsidRPr="00096004" w:rsidRDefault="00096004">
      <w:pPr>
        <w:rPr>
          <w:b/>
        </w:rPr>
      </w:pPr>
      <w:r w:rsidRPr="00096004">
        <w:rPr>
          <w:b/>
        </w:rPr>
        <w:t>2. Meaning / Lexical Definition</w:t>
      </w:r>
    </w:p>
    <w:p w14:paraId="60A4552F" w14:textId="77777777" w:rsidR="00096004" w:rsidRDefault="00096004">
      <w:r>
        <w:t>• Primary Meanings: A snare, a trap, a stumbling block, an impediment, or a cause of ruin.</w:t>
      </w:r>
    </w:p>
    <w:p w14:paraId="05C13FE6" w14:textId="77777777" w:rsidR="00096004" w:rsidRDefault="00096004">
      <w:r>
        <w:t>• Metaphorical Nuance: Any person, thing, word, or action that causes someone to stumble into sin, abandon their faith, or reject the Gospel.</w:t>
      </w:r>
    </w:p>
    <w:p w14:paraId="219BC032" w14:textId="77777777" w:rsidR="00096004" w:rsidRDefault="00096004">
      <w:r>
        <w:t>• Theological Usage: Often used to describe the Gospel itself, or Jesus Christ, whose claims run so contrary to human expectation and pride that people trip over Him in disbelief.</w:t>
      </w:r>
    </w:p>
    <w:p w14:paraId="137153BB" w14:textId="77777777" w:rsidR="00096004" w:rsidRDefault="00096004"/>
    <w:p w14:paraId="634DC365" w14:textId="77777777" w:rsidR="00096004" w:rsidRPr="00096004" w:rsidRDefault="00096004">
      <w:pPr>
        <w:rPr>
          <w:b/>
        </w:rPr>
      </w:pPr>
      <w:r w:rsidRPr="00096004">
        <w:rPr>
          <w:b/>
        </w:rPr>
        <w:t>3. Usage and Word Pictures</w:t>
      </w:r>
    </w:p>
    <w:p w14:paraId="664B883B" w14:textId="77777777" w:rsidR="00096004" w:rsidRDefault="00096004">
      <w:r>
        <w:t>• The Trap of Idolatry: In the Greek Old Testament (LXX), the word is frequently used to describe idols and false gods, which act as a snare or trap for the Israelites, causing them to fall away from Yahweh (e.g., Psalm 106:36).</w:t>
      </w:r>
    </w:p>
    <w:p w14:paraId="09747B81" w14:textId="77777777" w:rsidR="00096004" w:rsidRDefault="00096004">
      <w:r>
        <w:t>• The Cause of Sin: Jesus used the word to describe things that cause believers to fall into sin, issuing severe warnings to anyone who becomes a skandalon to a "little one" who believes in Him (Matthew 18:7).</w:t>
      </w:r>
    </w:p>
    <w:p w14:paraId="59F2196B" w14:textId="77777777" w:rsidR="00096004" w:rsidRDefault="00096004">
      <w:r>
        <w:t>• The Stone of Stumbling: Both Paul and Peter quote Isaiah to describe Jesus as a "rock of offense" (skandalon). People stumble over Christ because they expect a political conqueror or a salvation based on human works, not a suffering Servant who grants grace to the humble.</w:t>
      </w:r>
    </w:p>
    <w:p w14:paraId="42FBB8ED" w14:textId="77777777" w:rsidR="00096004" w:rsidRDefault="00096004"/>
    <w:p w14:paraId="5D31EAB5" w14:textId="77777777" w:rsidR="00096004" w:rsidRPr="00096004" w:rsidRDefault="00096004">
      <w:pPr>
        <w:rPr>
          <w:b/>
        </w:rPr>
      </w:pPr>
      <w:r w:rsidRPr="00096004">
        <w:rPr>
          <w:b/>
        </w:rPr>
        <w:t>4. Theological Implications</w:t>
      </w:r>
    </w:p>
    <w:p w14:paraId="052435CA" w14:textId="77777777" w:rsidR="00096004" w:rsidRDefault="00096004">
      <w:r>
        <w:t>• The Gospel contains an unavoidable, inherent offense. To embrace the cross, a person must first admit total spiritual bankruptcy.</w:t>
      </w:r>
    </w:p>
    <w:p w14:paraId="3B66A574" w14:textId="77777777" w:rsidR="00096004" w:rsidRDefault="00096004">
      <w:r>
        <w:t>• The cross boldly declares that human beings are so sinful that nothing less than the violent death of the Son of God could save them. This radically offends human dignity and religious pride, which constantly seek to earn favor with God through moral effort.</w:t>
      </w:r>
    </w:p>
    <w:p w14:paraId="2EA44A2F" w14:textId="77777777" w:rsidR="00096004" w:rsidRDefault="00096004">
      <w:r>
        <w:t>• Any theology that attempts to make salvation palatable to human pride by adding works or downplaying sin removes the skandalon but destroys the Gospel in the process.</w:t>
      </w:r>
    </w:p>
    <w:p w14:paraId="05718A38" w14:textId="77777777" w:rsidR="00096004" w:rsidRDefault="00096004"/>
    <w:p w14:paraId="20139850" w14:textId="77777777" w:rsidR="00096004" w:rsidRPr="00096004" w:rsidRDefault="00096004">
      <w:pPr>
        <w:rPr>
          <w:b/>
        </w:rPr>
      </w:pPr>
      <w:r w:rsidRPr="00096004">
        <w:rPr>
          <w:b/>
        </w:rPr>
        <w:t>5. Contextual Nuance in the Passage</w:t>
      </w:r>
    </w:p>
    <w:p w14:paraId="4D3EF09A" w14:textId="77777777" w:rsidR="00096004" w:rsidRDefault="00096004">
      <w:r>
        <w:t>• In Galatians 5:11, Paul is refuting the Judaizers who taught that Gentile believers must be circumcised to be truly saved.</w:t>
      </w:r>
    </w:p>
    <w:p w14:paraId="799BDE37" w14:textId="77777777" w:rsidR="00096004" w:rsidRDefault="00096004">
      <w:r>
        <w:t>• Paul argues: "If I still preach circumcision, why do I still suffer persecution? Then the offense [skandalon] of the cross has ceased."</w:t>
      </w:r>
    </w:p>
    <w:p w14:paraId="29F16520" w14:textId="77777777" w:rsidR="00096004" w:rsidRDefault="00096004">
      <w:r>
        <w:t>• If Paul had compromised and told the Gentiles they could earn part of their salvation through the physical work of circumcision, the Jewish religious leaders would have stopped persecuting him. A works-based religion is universally acceptable to the human ego.</w:t>
      </w:r>
    </w:p>
    <w:p w14:paraId="18836F71" w14:textId="77777777" w:rsidR="00096004" w:rsidRDefault="00096004">
      <w:r>
        <w:t>• By preaching that the cross alone is sufficient, Paul left the skandalon intact. The cross is offensive exactly because it renders circumcision (and all other human religious achievements) totally worthless for justification.</w:t>
      </w:r>
    </w:p>
    <w:p w14:paraId="762CB5A8" w14:textId="77777777" w:rsidR="00096004" w:rsidRDefault="00096004"/>
    <w:p w14:paraId="7868C506" w14:textId="77777777" w:rsidR="00096004" w:rsidRPr="00096004" w:rsidRDefault="00096004">
      <w:pPr>
        <w:rPr>
          <w:b/>
        </w:rPr>
      </w:pPr>
      <w:r w:rsidRPr="00096004">
        <w:rPr>
          <w:b/>
        </w:rPr>
        <w:t>6. Key Uses in Other Verses (NKJV)</w:t>
      </w:r>
    </w:p>
    <w:p w14:paraId="6C575F1A" w14:textId="77777777" w:rsidR="00096004" w:rsidRDefault="00096004">
      <w:r>
        <w:t>• Matthew 16:23 – "But He turned and said to Peter, 'Get behind Me, Satan! You are an offense [skandalon] to Me, for you are not mindful of the things of God, but the things of men.'"</w:t>
      </w:r>
    </w:p>
    <w:p w14:paraId="42753EDC" w14:textId="77777777" w:rsidR="00096004" w:rsidRDefault="00096004">
      <w:r>
        <w:t>• Matthew 18:7 – "Woe to the world because of offenses [skandalon]! For offenses [skandalon] must come, but woe to that man by whom the offense [skandalon] comes!"</w:t>
      </w:r>
    </w:p>
    <w:p w14:paraId="44DF9A13" w14:textId="77777777" w:rsidR="00096004" w:rsidRDefault="00096004">
      <w:r>
        <w:t>• Romans 9:33 – "As it is written: 'Behold, I lay in Zion a stumbling stone and rock of offense [skandalon], and whoever believes on Him will not be put to shame.'"</w:t>
      </w:r>
    </w:p>
    <w:p w14:paraId="482EA63A" w14:textId="77777777" w:rsidR="00096004" w:rsidRDefault="00096004">
      <w:r>
        <w:t>• 1 Corinthians 1:23 – "...but we preach Christ crucified, to the Jews a stumbling block [skandalon] and to the Greeks foolishness."</w:t>
      </w:r>
    </w:p>
    <w:p w14:paraId="1BE6B1BB" w14:textId="77777777" w:rsidR="00096004" w:rsidRDefault="00096004">
      <w:r>
        <w:t>• 1 Peter 2:8 – "...and 'A stone of stumbling and a rock of offense [skandalon].' They stumble, being disobedient to the word..."</w:t>
      </w:r>
    </w:p>
    <w:p w14:paraId="50FFC435" w14:textId="77777777" w:rsidR="00096004" w:rsidRDefault="00096004"/>
    <w:p w14:paraId="17848A3E" w14:textId="77777777" w:rsidR="00096004" w:rsidRPr="00096004" w:rsidRDefault="00096004">
      <w:pPr>
        <w:rPr>
          <w:b/>
        </w:rPr>
      </w:pPr>
      <w:r w:rsidRPr="00096004">
        <w:rPr>
          <w:b/>
        </w:rPr>
        <w:t>7. Other Relevant Insights</w:t>
      </w:r>
    </w:p>
    <w:p w14:paraId="0059305D" w14:textId="77777777" w:rsidR="00096004" w:rsidRDefault="00096004">
      <w:r>
        <w:t>• Pastoral Application: Modern ministry often feels the pressure to remove the "offense" of the cross to make church more appealing or culturally acceptable. Galatians 5:11 serves as a stark warning: when the offense of the cross is removed, the saving power of the cross is also removed. Pastors and teachers are called to present the scandalous grace of God clearly, knowing that while it offends human pride, it is the only true power for salvation.</w:t>
      </w:r>
    </w:p>
    <w:p w14:paraId="55F9C82F" w14:textId="77777777" w:rsidR="00096004" w:rsidRDefault="00096004"/>
    <w:p w14:paraId="0AD352F9" w14:textId="77777777" w:rsidR="00096004" w:rsidRPr="00096004" w:rsidRDefault="00096004">
      <w:pPr>
        <w:rPr>
          <w:b/>
        </w:rPr>
      </w:pPr>
      <w:r w:rsidRPr="00096004">
        <w:rPr>
          <w:b/>
        </w:rPr>
        <w:t>8. References</w:t>
      </w:r>
    </w:p>
    <w:p w14:paraId="7666DA74" w14:textId="77777777" w:rsidR="00096004" w:rsidRDefault="00096004">
      <w:r>
        <w:t>• Bauer, W., Danker, F. W., Arndt, W. F., &amp; Gingrich, F. W. (BDAG). A Greek-English Lexicon of the New Testament and Other Early Christian Literature.</w:t>
      </w:r>
    </w:p>
    <w:p w14:paraId="03EF9F4F" w14:textId="77777777" w:rsidR="00096004" w:rsidRDefault="00096004">
      <w:r>
        <w:t>• Kittel, G., Bromiley, G. W., &amp; Friedrich, G. (TDNT). Theological Dictionary of the New Testament.</w:t>
      </w:r>
    </w:p>
    <w:p w14:paraId="4ACD0B9F" w14:textId="77777777" w:rsidR="00096004" w:rsidRDefault="00096004">
      <w:r>
        <w:t>• Vine, W. E. Vine's Complete Expository Dictionary of Old and New Testament Words.</w:t>
      </w:r>
    </w:p>
    <w:p w14:paraId="3C18CC69" w14:textId="77777777" w:rsidR="00096004" w:rsidRDefault="00096004">
      <w:r>
        <w:t>• Zodhiates, S. The Complete Word Study Dictionary: New Testament.</w:t>
      </w:r>
    </w:p>
    <w:p w14:paraId="437F511D" w14:textId="1E6699DC" w:rsidR="004C5552" w:rsidRDefault="00096004">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004"/>
    <w:rsid w:val="00017747"/>
    <w:rsid w:val="00023A4A"/>
    <w:rsid w:val="0006763F"/>
    <w:rsid w:val="00096004"/>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1396"/>
  <w15:chartTrackingRefBased/>
  <w15:docId w15:val="{E1B97C1C-6CB6-4F5A-9696-A76911E58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6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6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004"/>
    <w:rPr>
      <w:rFonts w:eastAsiaTheme="majorEastAsia" w:cstheme="majorBidi"/>
      <w:color w:val="272727" w:themeColor="text1" w:themeTint="D8"/>
    </w:rPr>
  </w:style>
  <w:style w:type="paragraph" w:styleId="Title">
    <w:name w:val="Title"/>
    <w:basedOn w:val="Normal"/>
    <w:next w:val="Normal"/>
    <w:link w:val="TitleChar"/>
    <w:uiPriority w:val="10"/>
    <w:qFormat/>
    <w:rsid w:val="00096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004"/>
    <w:pPr>
      <w:spacing w:before="160"/>
      <w:jc w:val="center"/>
    </w:pPr>
    <w:rPr>
      <w:i/>
      <w:iCs/>
      <w:color w:val="404040" w:themeColor="text1" w:themeTint="BF"/>
    </w:rPr>
  </w:style>
  <w:style w:type="character" w:customStyle="1" w:styleId="QuoteChar">
    <w:name w:val="Quote Char"/>
    <w:basedOn w:val="DefaultParagraphFont"/>
    <w:link w:val="Quote"/>
    <w:uiPriority w:val="29"/>
    <w:rsid w:val="00096004"/>
    <w:rPr>
      <w:i/>
      <w:iCs/>
      <w:color w:val="404040" w:themeColor="text1" w:themeTint="BF"/>
    </w:rPr>
  </w:style>
  <w:style w:type="paragraph" w:styleId="ListParagraph">
    <w:name w:val="List Paragraph"/>
    <w:basedOn w:val="Normal"/>
    <w:uiPriority w:val="34"/>
    <w:qFormat/>
    <w:rsid w:val="00096004"/>
    <w:pPr>
      <w:ind w:left="720"/>
      <w:contextualSpacing/>
    </w:pPr>
  </w:style>
  <w:style w:type="character" w:styleId="IntenseEmphasis">
    <w:name w:val="Intense Emphasis"/>
    <w:basedOn w:val="DefaultParagraphFont"/>
    <w:uiPriority w:val="21"/>
    <w:qFormat/>
    <w:rsid w:val="00096004"/>
    <w:rPr>
      <w:i/>
      <w:iCs/>
      <w:color w:val="2E74B5" w:themeColor="accent1" w:themeShade="BF"/>
    </w:rPr>
  </w:style>
  <w:style w:type="paragraph" w:styleId="IntenseQuote">
    <w:name w:val="Intense Quote"/>
    <w:basedOn w:val="Normal"/>
    <w:next w:val="Normal"/>
    <w:link w:val="IntenseQuoteChar"/>
    <w:uiPriority w:val="30"/>
    <w:qFormat/>
    <w:rsid w:val="000960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6004"/>
    <w:rPr>
      <w:i/>
      <w:iCs/>
      <w:color w:val="2E74B5" w:themeColor="accent1" w:themeShade="BF"/>
    </w:rPr>
  </w:style>
  <w:style w:type="character" w:styleId="IntenseReference">
    <w:name w:val="Intense Reference"/>
    <w:basedOn w:val="DefaultParagraphFont"/>
    <w:uiPriority w:val="32"/>
    <w:qFormat/>
    <w:rsid w:val="000960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4868</Characters>
  <Application>Microsoft Office Word</Application>
  <DocSecurity>0</DocSecurity>
  <Lines>93</Lines>
  <Paragraphs>50</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