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1849E" w14:textId="77777777" w:rsidR="00A06BA1" w:rsidRPr="00A06BA1" w:rsidRDefault="00A06BA1">
      <w:pPr>
        <w:rPr>
          <w:b/>
        </w:rPr>
      </w:pPr>
      <w:r w:rsidRPr="00A06BA1">
        <w:rPr>
          <w:b/>
        </w:rPr>
        <w:t>IDOLATRY - ( eidololatria , Strong's G1495 )</w:t>
      </w:r>
    </w:p>
    <w:p w14:paraId="0FE985A1" w14:textId="77777777" w:rsidR="00A06BA1" w:rsidRDefault="00A06BA1">
      <w:r w:rsidRPr="00A06BA1">
        <w:rPr>
          <w:b/>
        </w:rPr>
        <w:t>Summary:</w:t>
      </w:r>
    </w:p>
    <w:p w14:paraId="37B8E85A" w14:textId="77777777" w:rsidR="00A06BA1" w:rsidRDefault="00A06BA1">
      <w:r>
        <w:t>In Galatians 5:20, the word eidololatria refers to the worship of false gods, images, or anything substituted for the true God. It is listed as one of the "works of the flesh" that stand in direct opposition to the fruit of the Spirit. Literally meaning "image-service," it represents a fundamental distortion of worship, where human devotion is misdirected from the Creator to the created. In the context of Paul's letter to the Galatians, idolatry represents not only literal pagan temple worship but also the deeper, internal rebellion of the flesh that seeks security, identity, and satisfaction apart from God.</w:t>
      </w:r>
    </w:p>
    <w:p w14:paraId="3651B1F0" w14:textId="77777777" w:rsidR="00A06BA1" w:rsidRDefault="00A06BA1"/>
    <w:p w14:paraId="3BE38F48" w14:textId="77777777" w:rsidR="00A06BA1" w:rsidRDefault="00A06BA1">
      <w:r w:rsidRPr="00A06BA1">
        <w:rPr>
          <w:b/>
        </w:rPr>
        <w:t>Full Study:</w:t>
      </w:r>
    </w:p>
    <w:p w14:paraId="2ADAD617" w14:textId="77777777" w:rsidR="00A06BA1" w:rsidRDefault="00A06BA1"/>
    <w:p w14:paraId="35E22DD8" w14:textId="77777777" w:rsidR="00A06BA1" w:rsidRPr="00A06BA1" w:rsidRDefault="00A06BA1">
      <w:pPr>
        <w:rPr>
          <w:b/>
        </w:rPr>
      </w:pPr>
      <w:r w:rsidRPr="00A06BA1">
        <w:rPr>
          <w:b/>
        </w:rPr>
        <w:t>1. Word Picture / Background</w:t>
      </w:r>
    </w:p>
    <w:p w14:paraId="5148D8B4" w14:textId="77777777" w:rsidR="00A06BA1" w:rsidRDefault="00A06BA1">
      <w:r>
        <w:t>• eidololatria is a compound word derived from eidolon (an image, likeness, or idol) and latreia (service, worship, or adoration). The noun eidolon itself comes from eidos, meaning "that which is seen," "form," or "appearance." Thus, an idol is a visible representation, a shadow, or a phantom that lacks ultimate reality. The noun latreia historically referred to service rendered for hire, but in biblical Greek, it is reserved almost exclusively for the sacred service and worship offered to a deity.</w:t>
      </w:r>
    </w:p>
    <w:p w14:paraId="26910530" w14:textId="77777777" w:rsidR="00A06BA1" w:rsidRDefault="00A06BA1"/>
    <w:p w14:paraId="00EB7F72" w14:textId="77777777" w:rsidR="00A06BA1" w:rsidRDefault="00A06BA1">
      <w:r>
        <w:t>Together, these words form a picture of "serving a shadow" or "worshipping the visible." This compound term highlights the tragic irony of human beings—who are made in the image of the invisible God—bowing down to serve visible images made by their own hands. In the Greco-Roman world of Galatia, idolatry was deeply woven into civic, economic, and social life, making the temptation to compromise intense.</w:t>
      </w:r>
    </w:p>
    <w:p w14:paraId="34C5393F" w14:textId="77777777" w:rsidR="00A06BA1" w:rsidRDefault="00A06BA1"/>
    <w:p w14:paraId="5223B4A1" w14:textId="77777777" w:rsidR="00A06BA1" w:rsidRPr="00A06BA1" w:rsidRDefault="00A06BA1">
      <w:pPr>
        <w:rPr>
          <w:b/>
        </w:rPr>
      </w:pPr>
      <w:r w:rsidRPr="00A06BA1">
        <w:rPr>
          <w:b/>
        </w:rPr>
        <w:t>2. Meaning / Lexical Definition</w:t>
      </w:r>
    </w:p>
    <w:p w14:paraId="7DAB837A" w14:textId="77777777" w:rsidR="00A06BA1" w:rsidRDefault="00A06BA1">
      <w:r>
        <w:t>• eidololatria refers to the worship of idols, the practice of idolatry, or devotion to false gods. It denotes the rendering of divine honor and service to created things rather than the Creator. Lexically, the term is not limited to physical bowing before stone or wooden statues; it encompasses the inner disposition of the heart that elevates any created thing—wealth, pleasure, power, or self—to the place of supreme authority and worth that belongs only to God.</w:t>
      </w:r>
    </w:p>
    <w:p w14:paraId="22C5870C" w14:textId="77777777" w:rsidR="00A06BA1" w:rsidRDefault="00A06BA1"/>
    <w:p w14:paraId="72D610D9" w14:textId="77777777" w:rsidR="00A06BA1" w:rsidRPr="00A06BA1" w:rsidRDefault="00A06BA1">
      <w:pPr>
        <w:rPr>
          <w:b/>
        </w:rPr>
      </w:pPr>
      <w:r w:rsidRPr="00A06BA1">
        <w:rPr>
          <w:b/>
        </w:rPr>
        <w:t>3. Usage and Word Pictures</w:t>
      </w:r>
    </w:p>
    <w:p w14:paraId="5FB0F205" w14:textId="77777777" w:rsidR="00A06BA1" w:rsidRDefault="00A06BA1">
      <w:r>
        <w:t>The word occurs four times in the New Testament (1 Corinthians 10:14; Galatians 5:20; Colossians 3:5; 1 Peter 4:3).</w:t>
      </w:r>
    </w:p>
    <w:p w14:paraId="4B09CFB4" w14:textId="77777777" w:rsidR="00A06BA1" w:rsidRDefault="00A06BA1">
      <w:r>
        <w:t>• Spiritual Adultery: In the Old Testament and Jewish thought, idolatry was pictured as spiritual adultery or prostitution. Because God’s covenant with His people was viewed as a marriage, turning to other gods was a betrayal of that sacred union.</w:t>
      </w:r>
    </w:p>
    <w:p w14:paraId="34792EC2" w14:textId="77777777" w:rsidR="00A06BA1" w:rsidRDefault="00A06BA1">
      <w:r>
        <w:t>• The Worship of Wealth: In the New Testament, the concept is expanded from literal temple rituals to include inner moral failures. In Colossians 3:5, covetousness is explicitly equated with idolatry, showing that greed is a form of image-worship where wealth becomes the functional god.</w:t>
      </w:r>
    </w:p>
    <w:p w14:paraId="2F1D8799" w14:textId="77777777" w:rsidR="00A06BA1" w:rsidRDefault="00A06BA1">
      <w:r>
        <w:t>• Demon Worship: In 1 Corinthians 10:20, worship offered to idols is associated with the worship of demons, illustrating that behind the physical representation of an idol lies a dark spiritual reality.</w:t>
      </w:r>
    </w:p>
    <w:p w14:paraId="491BDAF1" w14:textId="77777777" w:rsidR="00A06BA1" w:rsidRDefault="00A06BA1"/>
    <w:p w14:paraId="5F25DE91" w14:textId="77777777" w:rsidR="00A06BA1" w:rsidRPr="00A06BA1" w:rsidRDefault="00A06BA1">
      <w:pPr>
        <w:rPr>
          <w:b/>
        </w:rPr>
      </w:pPr>
      <w:r w:rsidRPr="00A06BA1">
        <w:rPr>
          <w:b/>
        </w:rPr>
        <w:t>4. Theological Implications</w:t>
      </w:r>
    </w:p>
    <w:p w14:paraId="6B7D41A3" w14:textId="77777777" w:rsidR="00A06BA1" w:rsidRDefault="00A06BA1">
      <w:r>
        <w:t xml:space="preserve">Idolatry is the ultimate expression of the human exchange described in Romans 1:23, where humans "changed the glory of the incorruptible God into an image made like corruptible man." It is a direct violation of the first and second commandments (Exodus 20:3–5). </w:t>
      </w:r>
    </w:p>
    <w:p w14:paraId="61EDEB6A" w14:textId="77777777" w:rsidR="00A06BA1" w:rsidRDefault="00A06BA1"/>
    <w:p w14:paraId="0834FFB2" w14:textId="77777777" w:rsidR="00A06BA1" w:rsidRDefault="00A06BA1">
      <w:r>
        <w:t>Theologically, idolatry is a heart issue before it is an external act. It represents the attempt of the "flesh" (sarx) to find life, justification, security, and control apart from faith in God. Because the flesh cannot submit to God, it invents manageable, visible gods that can be manipulated and appeased.</w:t>
      </w:r>
    </w:p>
    <w:p w14:paraId="2625AF3B" w14:textId="77777777" w:rsidR="00A06BA1" w:rsidRDefault="00A06BA1"/>
    <w:p w14:paraId="7EF71AE5" w14:textId="77777777" w:rsidR="00A06BA1" w:rsidRPr="00A06BA1" w:rsidRDefault="00A06BA1">
      <w:pPr>
        <w:rPr>
          <w:b/>
        </w:rPr>
      </w:pPr>
      <w:r w:rsidRPr="00A06BA1">
        <w:rPr>
          <w:b/>
        </w:rPr>
        <w:t>5. Contextual Nuance in the Passage</w:t>
      </w:r>
    </w:p>
    <w:p w14:paraId="7EEC49D1" w14:textId="77777777" w:rsidR="00A06BA1" w:rsidRDefault="00A06BA1">
      <w:r>
        <w:t>In Galatians 5:20, eidololatria is listed second in the catalog of the "works of the flesh," immediately following sexual sins ("fornication, uncleanness, lewdness") and preceding "sorcery."</w:t>
      </w:r>
    </w:p>
    <w:p w14:paraId="5126CE89" w14:textId="77777777" w:rsidR="00A06BA1" w:rsidRDefault="00A06BA1">
      <w:r>
        <w:t>• Association with Immorality: In the ancient Greco-Roman world, sexual immorality and idolatry were functionally inseparable; pagan temple worship routinely involved cult prostitution. By grouping them together, Paul addresses both the physical and spiritual pollution of pagan society.</w:t>
      </w:r>
    </w:p>
    <w:p w14:paraId="22A648B6" w14:textId="77777777" w:rsidR="00A06BA1" w:rsidRDefault="00A06BA1">
      <w:r>
        <w:t>• Self-Justification as Idolatry: For the Galatians, who were being tempted to return to the bondage of the law and legalism, Paul's warning carries a sharp theological edge. Turning away from the gospel of grace to seek justification through human effort is itself a form of self-worship and idolatry, replacing the finished work of Christ with human performance.</w:t>
      </w:r>
    </w:p>
    <w:p w14:paraId="1AF8EBFE" w14:textId="77777777" w:rsidR="00A06BA1" w:rsidRDefault="00A06BA1"/>
    <w:p w14:paraId="4E8A2544" w14:textId="77777777" w:rsidR="00A06BA1" w:rsidRPr="00A06BA1" w:rsidRDefault="00A06BA1">
      <w:pPr>
        <w:rPr>
          <w:b/>
        </w:rPr>
      </w:pPr>
      <w:r w:rsidRPr="00A06BA1">
        <w:rPr>
          <w:b/>
        </w:rPr>
        <w:t>6. Key Uses in Other Verses (NKJV)</w:t>
      </w:r>
    </w:p>
    <w:p w14:paraId="079D0223" w14:textId="77777777" w:rsidR="00A06BA1" w:rsidRDefault="00A06BA1">
      <w:r>
        <w:t>• 1 Corinthians 10:14: "Therefore, my beloved, flee from idolatry."</w:t>
      </w:r>
    </w:p>
    <w:p w14:paraId="7E22FB83" w14:textId="77777777" w:rsidR="00A06BA1" w:rsidRDefault="00A06BA1">
      <w:r>
        <w:t>• Colossians 3:5: "Therefore put to death your members which are on the earth: fornication, uncleanness, passion, evil desire, and covetousness, which is idolatry."</w:t>
      </w:r>
    </w:p>
    <w:p w14:paraId="1D4620DC" w14:textId="77777777" w:rsidR="00A06BA1" w:rsidRDefault="00A06BA1">
      <w:r>
        <w:t>• 1 Peter 4:3: "For we have spent enough of our past lifetime in doing the will of the Gentiles—when we walked in lewdness, lusts, drunkenness, revelries, drinking parties, and abominable idolatries."</w:t>
      </w:r>
    </w:p>
    <w:p w14:paraId="642BD512" w14:textId="77777777" w:rsidR="00A06BA1" w:rsidRDefault="00A06BA1"/>
    <w:p w14:paraId="2CE6ABE5" w14:textId="77777777" w:rsidR="00A06BA1" w:rsidRPr="00A06BA1" w:rsidRDefault="00A06BA1">
      <w:pPr>
        <w:rPr>
          <w:b/>
        </w:rPr>
      </w:pPr>
      <w:r w:rsidRPr="00A06BA1">
        <w:rPr>
          <w:b/>
        </w:rPr>
        <w:t>7. Other Relevant Insights</w:t>
      </w:r>
    </w:p>
    <w:p w14:paraId="171AA639" w14:textId="77777777" w:rsidR="00A06BA1" w:rsidRDefault="00A06BA1">
      <w:r>
        <w:t>The early church's total rejection of eidololatria was socially revolutionary. Because pagan sacrifices were woven into athletic games, political assemblies, trade guilds, and family meals, Christians who refused to participate were accused of being "atheists" and subversives. By calling believers to flee from eidololatria, the apostles called them to a counter-cultural lifestyle of total allegiance to Jesus Christ, recognizing that one cannot partake of "the Lord's table and the table of demons" (1 Corinthians 10:21).</w:t>
      </w:r>
    </w:p>
    <w:p w14:paraId="478E99BC" w14:textId="77777777" w:rsidR="00A06BA1" w:rsidRDefault="00A06BA1"/>
    <w:p w14:paraId="2F520229" w14:textId="77777777" w:rsidR="00A06BA1" w:rsidRPr="00A06BA1" w:rsidRDefault="00A06BA1">
      <w:pPr>
        <w:rPr>
          <w:b/>
        </w:rPr>
      </w:pPr>
      <w:r w:rsidRPr="00A06BA1">
        <w:rPr>
          <w:b/>
        </w:rPr>
        <w:t>8. References</w:t>
      </w:r>
    </w:p>
    <w:p w14:paraId="71F7691B" w14:textId="77777777" w:rsidR="00A06BA1" w:rsidRDefault="00A06BA1">
      <w:r>
        <w:t>• BDAG</w:t>
      </w:r>
    </w:p>
    <w:p w14:paraId="722C1913" w14:textId="77777777" w:rsidR="00A06BA1" w:rsidRDefault="00A06BA1">
      <w:r>
        <w:t>• Thayer's Greek-English Lexicon of the New Testament</w:t>
      </w:r>
    </w:p>
    <w:p w14:paraId="003F7A6E" w14:textId="77777777" w:rsidR="00A06BA1" w:rsidRDefault="00A06BA1">
      <w:r>
        <w:t>• Theological Dictionary of the New Testament</w:t>
      </w:r>
    </w:p>
    <w:p w14:paraId="60F61C33" w14:textId="77777777" w:rsidR="00A06BA1" w:rsidRDefault="00A06BA1">
      <w:r>
        <w:t>• Vine's Expository Dictionary of New Testament Words</w:t>
      </w:r>
    </w:p>
    <w:p w14:paraId="4692772E" w14:textId="5CA4C93C" w:rsidR="004C5552" w:rsidRDefault="00A06BA1">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BA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06BA1"/>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ADF7C"/>
  <w15:chartTrackingRefBased/>
  <w15:docId w15:val="{139C4620-4C9D-49D0-9BB4-0D99595E7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06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06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BA1"/>
    <w:rPr>
      <w:rFonts w:eastAsiaTheme="majorEastAsia" w:cstheme="majorBidi"/>
      <w:color w:val="272727" w:themeColor="text1" w:themeTint="D8"/>
    </w:rPr>
  </w:style>
  <w:style w:type="paragraph" w:styleId="Title">
    <w:name w:val="Title"/>
    <w:basedOn w:val="Normal"/>
    <w:next w:val="Normal"/>
    <w:link w:val="TitleChar"/>
    <w:uiPriority w:val="10"/>
    <w:qFormat/>
    <w:rsid w:val="00A06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BA1"/>
    <w:pPr>
      <w:spacing w:before="160"/>
      <w:jc w:val="center"/>
    </w:pPr>
    <w:rPr>
      <w:i/>
      <w:iCs/>
      <w:color w:val="404040" w:themeColor="text1" w:themeTint="BF"/>
    </w:rPr>
  </w:style>
  <w:style w:type="character" w:customStyle="1" w:styleId="QuoteChar">
    <w:name w:val="Quote Char"/>
    <w:basedOn w:val="DefaultParagraphFont"/>
    <w:link w:val="Quote"/>
    <w:uiPriority w:val="29"/>
    <w:rsid w:val="00A06BA1"/>
    <w:rPr>
      <w:i/>
      <w:iCs/>
      <w:color w:val="404040" w:themeColor="text1" w:themeTint="BF"/>
    </w:rPr>
  </w:style>
  <w:style w:type="paragraph" w:styleId="ListParagraph">
    <w:name w:val="List Paragraph"/>
    <w:basedOn w:val="Normal"/>
    <w:uiPriority w:val="34"/>
    <w:qFormat/>
    <w:rsid w:val="00A06BA1"/>
    <w:pPr>
      <w:ind w:left="720"/>
      <w:contextualSpacing/>
    </w:pPr>
  </w:style>
  <w:style w:type="character" w:styleId="IntenseEmphasis">
    <w:name w:val="Intense Emphasis"/>
    <w:basedOn w:val="DefaultParagraphFont"/>
    <w:uiPriority w:val="21"/>
    <w:qFormat/>
    <w:rsid w:val="00A06BA1"/>
    <w:rPr>
      <w:i/>
      <w:iCs/>
      <w:color w:val="2E74B5" w:themeColor="accent1" w:themeShade="BF"/>
    </w:rPr>
  </w:style>
  <w:style w:type="paragraph" w:styleId="IntenseQuote">
    <w:name w:val="Intense Quote"/>
    <w:basedOn w:val="Normal"/>
    <w:next w:val="Normal"/>
    <w:link w:val="IntenseQuoteChar"/>
    <w:uiPriority w:val="30"/>
    <w:qFormat/>
    <w:rsid w:val="00A06BA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06BA1"/>
    <w:rPr>
      <w:i/>
      <w:iCs/>
      <w:color w:val="2E74B5" w:themeColor="accent1" w:themeShade="BF"/>
    </w:rPr>
  </w:style>
  <w:style w:type="character" w:styleId="IntenseReference">
    <w:name w:val="Intense Reference"/>
    <w:basedOn w:val="DefaultParagraphFont"/>
    <w:uiPriority w:val="32"/>
    <w:qFormat/>
    <w:rsid w:val="00A06BA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927</Words>
  <Characters>4822</Characters>
  <Application>Microsoft Office Word</Application>
  <DocSecurity>0</DocSecurity>
  <Lines>92</Lines>
  <Paragraphs>50</Paragraphs>
  <ScaleCrop>false</ScaleCrop>
  <Company/>
  <LinksUpToDate>false</LinksUpToDate>
  <CharactersWithSpaces>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2026-08-13T01:54:00Z</dcterms:created>
  <dcterms:modified xsi:type="dcterms:W3CDTF">2026-08-13T01:54:00Z</dcterms:modified>
</cp:coreProperties>
</file>