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7DEF" w14:textId="77777777" w:rsidR="006946DD" w:rsidRPr="006946DD" w:rsidRDefault="006946DD">
      <w:pPr>
        <w:rPr>
          <w:b/>
        </w:rPr>
      </w:pPr>
      <w:r w:rsidRPr="006946DD">
        <w:rPr>
          <w:b/>
        </w:rPr>
        <w:t>PASSIONS - ( pathema , Strong's G3804 )</w:t>
      </w:r>
    </w:p>
    <w:p w14:paraId="0907451D" w14:textId="77777777" w:rsidR="006946DD" w:rsidRDefault="006946DD">
      <w:r w:rsidRPr="006946DD">
        <w:rPr>
          <w:b/>
        </w:rPr>
        <w:t>Summary:</w:t>
      </w:r>
    </w:p>
    <w:p w14:paraId="2472CCA0" w14:textId="77777777" w:rsidR="006946DD" w:rsidRDefault="006946DD">
      <w:r>
        <w:t>The Greek noun pathema refers to that which is experienced, undergone, or suffered. While predominantly used in the New Testament to describe physical or emotional suffering—especially the sufferings of Christ and His followers—it also describes the passive impulses, affections, and inward susceptibilities of the fallen human nature. In Galatians 5:24, it refers to these unruly passions and driving desires of the flesh. Believers are called to reckon these passions as crucified with Christ, demonstrating that the Christian life involves a radical break from the controlling power of inner sinful impulses.</w:t>
      </w:r>
    </w:p>
    <w:p w14:paraId="7C7E23A1" w14:textId="77777777" w:rsidR="006946DD" w:rsidRDefault="006946DD"/>
    <w:p w14:paraId="775866A1" w14:textId="77777777" w:rsidR="006946DD" w:rsidRDefault="006946DD">
      <w:r w:rsidRPr="006946DD">
        <w:rPr>
          <w:b/>
        </w:rPr>
        <w:t>Full Study:</w:t>
      </w:r>
    </w:p>
    <w:p w14:paraId="0B483791" w14:textId="77777777" w:rsidR="006946DD" w:rsidRDefault="006946DD"/>
    <w:p w14:paraId="49536209" w14:textId="77777777" w:rsidR="006946DD" w:rsidRPr="006946DD" w:rsidRDefault="006946DD">
      <w:pPr>
        <w:rPr>
          <w:b/>
        </w:rPr>
      </w:pPr>
      <w:r w:rsidRPr="006946DD">
        <w:rPr>
          <w:b/>
        </w:rPr>
        <w:t>1. Word Picture / Background</w:t>
      </w:r>
    </w:p>
    <w:p w14:paraId="6F7F23DD" w14:textId="77777777" w:rsidR="006946DD" w:rsidRDefault="006946DD">
      <w:r>
        <w:t>The noun pathema is derived from the verb pascho, which means "to suffer" or "to experience." The suffix -ma indicates the result of an action. Therefore, pathema is literally "the result of what one experiences" or "that which is suffered." In classical Greek, it carried a passive connotation: something that happens to a person, an impression made from the outside, or an impulse that acts upon the soul. Unlike active choices, these "passions" are inward movements or drives that a person "suffers" or undergoes. It carries the picture of being acted upon by internal forces, impulses, or desires that seek to dominate the will.</w:t>
      </w:r>
    </w:p>
    <w:p w14:paraId="53AB4005" w14:textId="77777777" w:rsidR="006946DD" w:rsidRDefault="006946DD"/>
    <w:p w14:paraId="579824A1" w14:textId="77777777" w:rsidR="006946DD" w:rsidRPr="006946DD" w:rsidRDefault="006946DD">
      <w:pPr>
        <w:rPr>
          <w:b/>
        </w:rPr>
      </w:pPr>
      <w:r w:rsidRPr="006946DD">
        <w:rPr>
          <w:b/>
        </w:rPr>
        <w:t>2. Meaning / Lexical Definition</w:t>
      </w:r>
    </w:p>
    <w:p w14:paraId="690B856D" w14:textId="77777777" w:rsidR="006946DD" w:rsidRDefault="006946DD">
      <w:r>
        <w:t>• Pathema has two primary semantic branches in the New Testament:</w:t>
      </w:r>
    </w:p>
    <w:p w14:paraId="594928FC" w14:textId="77777777" w:rsidR="006946DD" w:rsidRDefault="006946DD">
      <w:r>
        <w:t>• Suffering, affliction, or misfortune. This is the most common use, referring to the trials, persecutions, and physical sufferings experienced by Christ and believers.</w:t>
      </w:r>
    </w:p>
    <w:p w14:paraId="744F3DF0" w14:textId="77777777" w:rsidR="006946DD" w:rsidRDefault="006946DD">
      <w:r>
        <w:t>• Passion, impulse, or affection. In an ethical sense, it refers to the unruly, passive impulses of the flesh that act upon the mind and soul, prompting a person toward sin.</w:t>
      </w:r>
    </w:p>
    <w:p w14:paraId="12517639" w14:textId="77777777" w:rsidR="006946DD" w:rsidRDefault="006946DD"/>
    <w:p w14:paraId="036819AF" w14:textId="77777777" w:rsidR="006946DD" w:rsidRDefault="006946DD">
      <w:r>
        <w:t>In Galatians 5:24, the word is used in this second, ethical sense. It is paired with epithymia ("desires" or "lusts") to describe the complete range of inward, sinful drives—both the passive, emotional susceptibilities (pathema) and the active, reaching-out desires (epithymia) of the fallen human nature.</w:t>
      </w:r>
    </w:p>
    <w:p w14:paraId="6D8E9E85" w14:textId="77777777" w:rsidR="006946DD" w:rsidRDefault="006946DD"/>
    <w:p w14:paraId="0B981DA8" w14:textId="77777777" w:rsidR="006946DD" w:rsidRPr="006946DD" w:rsidRDefault="006946DD">
      <w:pPr>
        <w:rPr>
          <w:b/>
        </w:rPr>
      </w:pPr>
      <w:r w:rsidRPr="006946DD">
        <w:rPr>
          <w:b/>
        </w:rPr>
        <w:t>3. Usage and Word Pictures</w:t>
      </w:r>
    </w:p>
    <w:p w14:paraId="20652423" w14:textId="77777777" w:rsidR="006946DD" w:rsidRDefault="006946DD">
      <w:r>
        <w:t xml:space="preserve">Out of its 16 occurrences in the New Testament, 14 refer to suffering or affliction. Only twice does it refer to sinful passions (Romans 7:5 and Galatians 5:24). </w:t>
      </w:r>
    </w:p>
    <w:p w14:paraId="095D20CE" w14:textId="77777777" w:rsidR="006946DD" w:rsidRDefault="006946DD">
      <w:r>
        <w:t>• In Romans 7:5, the phrase "sinful passions" (ta pathemata ton hamartion) describes the impulses toward sin that were aroused by the law, working in the members of the body to bear fruit for death.</w:t>
      </w:r>
    </w:p>
    <w:p w14:paraId="37D3B4EA" w14:textId="77777777" w:rsidR="006946DD" w:rsidRDefault="006946DD">
      <w:r>
        <w:t>• The word picture is one of captivity: the unregenerate person does not merely commit sins; they are acted upon by "passions" that exert a powerful, almost physical pull on their choices and actions.</w:t>
      </w:r>
    </w:p>
    <w:p w14:paraId="02DE49FF" w14:textId="77777777" w:rsidR="006946DD" w:rsidRDefault="006946DD"/>
    <w:p w14:paraId="5BBBDF9C" w14:textId="77777777" w:rsidR="006946DD" w:rsidRPr="006946DD" w:rsidRDefault="006946DD">
      <w:pPr>
        <w:rPr>
          <w:b/>
        </w:rPr>
      </w:pPr>
      <w:r w:rsidRPr="006946DD">
        <w:rPr>
          <w:b/>
        </w:rPr>
        <w:t>4. Theological Implications</w:t>
      </w:r>
    </w:p>
    <w:p w14:paraId="39EDE4A8" w14:textId="77777777" w:rsidR="006946DD" w:rsidRDefault="006946DD">
      <w:r>
        <w:t xml:space="preserve">The inclusion of pathema in the description of the "flesh" shows that sin is not just an external behavior but an inward disposition. It resides in the passive vulnerabilities, emotions, and reactive impulses of the fallen heart. </w:t>
      </w:r>
    </w:p>
    <w:p w14:paraId="532A0F46" w14:textId="77777777" w:rsidR="006946DD" w:rsidRDefault="006946DD"/>
    <w:p w14:paraId="5E981D82" w14:textId="77777777" w:rsidR="006946DD" w:rsidRDefault="006946DD">
      <w:r>
        <w:t>Paul states that those who belong to Christ "have crucified" (estaurosan, aorist active) the flesh with its passions and desires. This is a definitive, historical act of faith that occurred at conversion. Union with Christ in His death (Romans 6:6) means the legal and spiritual power of these inner impulses has been broken. The believer is no longer helpless under the sway of these passive, driving forces.</w:t>
      </w:r>
    </w:p>
    <w:p w14:paraId="7D5189A6" w14:textId="77777777" w:rsidR="006946DD" w:rsidRDefault="006946DD"/>
    <w:p w14:paraId="6346D540" w14:textId="77777777" w:rsidR="006946DD" w:rsidRPr="006946DD" w:rsidRDefault="006946DD">
      <w:pPr>
        <w:rPr>
          <w:b/>
        </w:rPr>
      </w:pPr>
      <w:r w:rsidRPr="006946DD">
        <w:rPr>
          <w:b/>
        </w:rPr>
        <w:t>5. Contextual Nuance in the Passage</w:t>
      </w:r>
    </w:p>
    <w:p w14:paraId="66219D9D" w14:textId="77777777" w:rsidR="006946DD" w:rsidRDefault="006946DD">
      <w:r>
        <w:t xml:space="preserve">In Galatians 5, Paul contrasts the works of the flesh with the fruit of the Spirit. Just before verse 24, he lists the works of the flesh (verses 19–21) and the fruit of the Spirit (verses 22–23). Verse 24 serves as the transition showing how the believer escapes the dominion of the flesh to walk in the Spirit. </w:t>
      </w:r>
    </w:p>
    <w:p w14:paraId="033FF90D" w14:textId="77777777" w:rsidR="006946DD" w:rsidRDefault="006946DD"/>
    <w:p w14:paraId="190F42D4" w14:textId="77777777" w:rsidR="006946DD" w:rsidRDefault="006946DD">
      <w:r>
        <w:t>The "passions" are the internal roots, and the "works of the flesh" are the external fruits. By declaring that the flesh has been crucified "with its passions and desires," Paul targets the very source of sinful behavior. The pairing of "passions" (pathemata) and "desires" (epithymiai) covers the entire spectrum of inner sinful motivation: pathemata emphasizes the passive, reactive, and emotional impulses we suffer, while epithymiai emphasizes the active, reaching, and craving desires of the will. Both have been nailed to the cross.</w:t>
      </w:r>
    </w:p>
    <w:p w14:paraId="420E65FB" w14:textId="77777777" w:rsidR="006946DD" w:rsidRDefault="006946DD"/>
    <w:p w14:paraId="535E3AAD" w14:textId="77777777" w:rsidR="006946DD" w:rsidRPr="006946DD" w:rsidRDefault="006946DD">
      <w:pPr>
        <w:rPr>
          <w:b/>
        </w:rPr>
      </w:pPr>
      <w:r w:rsidRPr="006946DD">
        <w:rPr>
          <w:b/>
        </w:rPr>
        <w:t>6. Key Uses in Other Verses (NKJV)</w:t>
      </w:r>
    </w:p>
    <w:p w14:paraId="7ECC0C5A" w14:textId="77777777" w:rsidR="006946DD" w:rsidRDefault="006946DD">
      <w:r>
        <w:t>• Romans 7:5: "For when we were in the flesh, the sinful passions which were aroused by the law were at work in our members to bear fruit to death."</w:t>
      </w:r>
    </w:p>
    <w:p w14:paraId="0A2AD72A" w14:textId="77777777" w:rsidR="006946DD" w:rsidRDefault="006946DD">
      <w:r>
        <w:t>• Romans 8:18: "For I consider that the sufferings of this present time are not worthy to be compared with the glory which shall be revealed in us."</w:t>
      </w:r>
    </w:p>
    <w:p w14:paraId="6D2D6CEA" w14:textId="77777777" w:rsidR="006946DD" w:rsidRDefault="006946DD">
      <w:r>
        <w:t>• 2 Corinthians 1:5: "For as the sufferings of Christ abound in us, so our consolation also abounds through Christ."</w:t>
      </w:r>
    </w:p>
    <w:p w14:paraId="73A7C016" w14:textId="77777777" w:rsidR="006946DD" w:rsidRDefault="006946DD">
      <w:r>
        <w:t>• Philippians 3:10: "that I may know Him and the power of His resurrection, and the fellowship of His sufferings, being conformed to His death..."</w:t>
      </w:r>
    </w:p>
    <w:p w14:paraId="45BFB739" w14:textId="77777777" w:rsidR="006946DD" w:rsidRDefault="006946DD">
      <w:r>
        <w:t>• Colossians 1:24: "I now rejoice in my sufferings for you, and fill up in my flesh what is lacking in the afflictions of Christ..."</w:t>
      </w:r>
    </w:p>
    <w:p w14:paraId="77CDB398" w14:textId="77777777" w:rsidR="006946DD" w:rsidRDefault="006946DD"/>
    <w:p w14:paraId="4012A535" w14:textId="77777777" w:rsidR="006946DD" w:rsidRPr="006946DD" w:rsidRDefault="006946DD">
      <w:pPr>
        <w:rPr>
          <w:b/>
        </w:rPr>
      </w:pPr>
      <w:r w:rsidRPr="006946DD">
        <w:rPr>
          <w:b/>
        </w:rPr>
        <w:t>7. Other Relevant Insights</w:t>
      </w:r>
    </w:p>
    <w:p w14:paraId="798D76A5" w14:textId="77777777" w:rsidR="006946DD" w:rsidRDefault="006946DD">
      <w:r>
        <w:t xml:space="preserve">The transformation of pathema in Christian theology is remarkable. In Stoic philosophy, the ideal was apatheia—the complete eradication of all passion and emotion to achieve intellectual tranquility. The New Testament does not teach the eradication of all emotion, but rather the redemption of the emotional life. While sinful pathemata (passions) must be crucified, godly pathemata (suffering for the gospel) are embraced as a means of deeper fellowship with Christ. </w:t>
      </w:r>
    </w:p>
    <w:p w14:paraId="7D27E2E0" w14:textId="77777777" w:rsidR="006946DD" w:rsidRDefault="006946DD"/>
    <w:p w14:paraId="0C60C6C1" w14:textId="77777777" w:rsidR="006946DD" w:rsidRDefault="006946DD">
      <w:r>
        <w:t>Furthermore, the aorist tense of "have crucified" indicates a settled, decisive action. While the struggle against the flesh is daily (Galatians 5:17), the fundamental loyalty and ownership of the believer's life has been permanently shifted.</w:t>
      </w:r>
    </w:p>
    <w:p w14:paraId="0A4AD3F0" w14:textId="77777777" w:rsidR="006946DD" w:rsidRDefault="006946DD"/>
    <w:p w14:paraId="746E7A3D" w14:textId="77777777" w:rsidR="006946DD" w:rsidRPr="006946DD" w:rsidRDefault="006946DD">
      <w:pPr>
        <w:rPr>
          <w:b/>
        </w:rPr>
      </w:pPr>
      <w:r w:rsidRPr="006946DD">
        <w:rPr>
          <w:b/>
        </w:rPr>
        <w:t>8. References</w:t>
      </w:r>
    </w:p>
    <w:p w14:paraId="39624128" w14:textId="77777777" w:rsidR="006946DD" w:rsidRDefault="006946DD">
      <w:r>
        <w:t>- BDAG Greek-English Lexicon of the New Testament and Other Early Christian Literature</w:t>
      </w:r>
    </w:p>
    <w:p w14:paraId="37F9EFE3" w14:textId="77777777" w:rsidR="006946DD" w:rsidRDefault="006946DD">
      <w:r>
        <w:t>- Thayer's Greek-English Lexicon of the New Testament</w:t>
      </w:r>
    </w:p>
    <w:p w14:paraId="3AE24213" w14:textId="77777777" w:rsidR="006946DD" w:rsidRDefault="006946DD">
      <w:r>
        <w:t>- Theological Dictionary of the New Testament (TDNT)</w:t>
      </w:r>
    </w:p>
    <w:p w14:paraId="4A12F666" w14:textId="77777777" w:rsidR="006946DD" w:rsidRDefault="006946DD">
      <w:r>
        <w:t>- Vine's Expository Dictionary of New Testament Words</w:t>
      </w:r>
    </w:p>
    <w:p w14:paraId="4C6B6CEB" w14:textId="54839247" w:rsidR="004C5552" w:rsidRDefault="006946D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46DD"/>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1D91"/>
  <w15:chartTrackingRefBased/>
  <w15:docId w15:val="{94E149C5-5045-4C99-8B22-FDFA8FBE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4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4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6DD"/>
    <w:rPr>
      <w:rFonts w:eastAsiaTheme="majorEastAsia" w:cstheme="majorBidi"/>
      <w:color w:val="272727" w:themeColor="text1" w:themeTint="D8"/>
    </w:rPr>
  </w:style>
  <w:style w:type="paragraph" w:styleId="Title">
    <w:name w:val="Title"/>
    <w:basedOn w:val="Normal"/>
    <w:next w:val="Normal"/>
    <w:link w:val="TitleChar"/>
    <w:uiPriority w:val="10"/>
    <w:qFormat/>
    <w:rsid w:val="00694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6DD"/>
    <w:pPr>
      <w:spacing w:before="160"/>
      <w:jc w:val="center"/>
    </w:pPr>
    <w:rPr>
      <w:i/>
      <w:iCs/>
      <w:color w:val="404040" w:themeColor="text1" w:themeTint="BF"/>
    </w:rPr>
  </w:style>
  <w:style w:type="character" w:customStyle="1" w:styleId="QuoteChar">
    <w:name w:val="Quote Char"/>
    <w:basedOn w:val="DefaultParagraphFont"/>
    <w:link w:val="Quote"/>
    <w:uiPriority w:val="29"/>
    <w:rsid w:val="006946DD"/>
    <w:rPr>
      <w:i/>
      <w:iCs/>
      <w:color w:val="404040" w:themeColor="text1" w:themeTint="BF"/>
    </w:rPr>
  </w:style>
  <w:style w:type="paragraph" w:styleId="ListParagraph">
    <w:name w:val="List Paragraph"/>
    <w:basedOn w:val="Normal"/>
    <w:uiPriority w:val="34"/>
    <w:qFormat/>
    <w:rsid w:val="006946DD"/>
    <w:pPr>
      <w:ind w:left="720"/>
      <w:contextualSpacing/>
    </w:pPr>
  </w:style>
  <w:style w:type="character" w:styleId="IntenseEmphasis">
    <w:name w:val="Intense Emphasis"/>
    <w:basedOn w:val="DefaultParagraphFont"/>
    <w:uiPriority w:val="21"/>
    <w:qFormat/>
    <w:rsid w:val="006946DD"/>
    <w:rPr>
      <w:i/>
      <w:iCs/>
      <w:color w:val="2E74B5" w:themeColor="accent1" w:themeShade="BF"/>
    </w:rPr>
  </w:style>
  <w:style w:type="paragraph" w:styleId="IntenseQuote">
    <w:name w:val="Intense Quote"/>
    <w:basedOn w:val="Normal"/>
    <w:next w:val="Normal"/>
    <w:link w:val="IntenseQuoteChar"/>
    <w:uiPriority w:val="30"/>
    <w:qFormat/>
    <w:rsid w:val="006946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46DD"/>
    <w:rPr>
      <w:i/>
      <w:iCs/>
      <w:color w:val="2E74B5" w:themeColor="accent1" w:themeShade="BF"/>
    </w:rPr>
  </w:style>
  <w:style w:type="character" w:styleId="IntenseReference">
    <w:name w:val="Intense Reference"/>
    <w:basedOn w:val="DefaultParagraphFont"/>
    <w:uiPriority w:val="32"/>
    <w:qFormat/>
    <w:rsid w:val="006946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5060</Characters>
  <Application>Microsoft Office Word</Application>
  <DocSecurity>0</DocSecurity>
  <Lines>97</Lines>
  <Paragraphs>52</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