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168C" w14:textId="77777777" w:rsidR="00751383" w:rsidRPr="00751383" w:rsidRDefault="00751383">
      <w:pPr>
        <w:rPr>
          <w:b/>
        </w:rPr>
      </w:pPr>
      <w:r w:rsidRPr="00751383">
        <w:rPr>
          <w:b/>
        </w:rPr>
        <w:t>CRUCIFIED - (stauroō, Strong's G4717)</w:t>
      </w:r>
    </w:p>
    <w:p w14:paraId="0E8AB9C5" w14:textId="77777777" w:rsidR="00751383" w:rsidRDefault="00751383">
      <w:r w:rsidRPr="00751383">
        <w:rPr>
          <w:b/>
        </w:rPr>
        <w:t>Summary:</w:t>
      </w:r>
    </w:p>
    <w:p w14:paraId="1FF3C114" w14:textId="77777777" w:rsidR="00751383" w:rsidRDefault="00751383">
      <w:r>
        <w:t>To be "crucified" literally means to be nailed to a cross and executed. In the Roman world, it was the most agonizing, shameful, and definitive method of putting criminals and rebels to death. When used metaphorically in Galatians 5:24, it describes the believer’s radical, decisive, and uncompromising execution of their sinful human nature (the flesh). To crucify the flesh is to firmly nail its passions and desires to the cross, rejecting its authority and condemning it to death. It is an active and violent image; sin is not negotiated with, managed, or simply subdued—it is deliberately put to a slow but certain death through the believer's union with Jesus Christ.</w:t>
      </w:r>
    </w:p>
    <w:p w14:paraId="53F1069A" w14:textId="77777777" w:rsidR="00751383" w:rsidRDefault="00751383"/>
    <w:p w14:paraId="215F30B1" w14:textId="77777777" w:rsidR="00751383" w:rsidRDefault="00751383">
      <w:r w:rsidRPr="00751383">
        <w:rPr>
          <w:b/>
        </w:rPr>
        <w:t>Full Study:</w:t>
      </w:r>
    </w:p>
    <w:p w14:paraId="1815260D" w14:textId="77777777" w:rsidR="00751383" w:rsidRDefault="00751383"/>
    <w:p w14:paraId="7B9C9B3B" w14:textId="77777777" w:rsidR="00751383" w:rsidRPr="00751383" w:rsidRDefault="00751383">
      <w:pPr>
        <w:rPr>
          <w:b/>
        </w:rPr>
      </w:pPr>
      <w:r w:rsidRPr="00751383">
        <w:rPr>
          <w:b/>
        </w:rPr>
        <w:t>1. Word Picture / Background</w:t>
      </w:r>
    </w:p>
    <w:p w14:paraId="130DAA0A" w14:textId="77777777" w:rsidR="00751383" w:rsidRDefault="00751383">
      <w:r>
        <w:t>• Originating from the noun stauros (an upright stake or cross), the verb represents the physical act of Roman crucifixion.</w:t>
      </w:r>
    </w:p>
    <w:p w14:paraId="4FF3A489" w14:textId="77777777" w:rsidR="00751383" w:rsidRDefault="00751383">
      <w:r>
        <w:t>• In the ancient world, crucifixion was reserved for the lowest of society: slaves, insurrectionists, and the worst criminals. It was a public spectacle of utter humiliation and absolute defeat.</w:t>
      </w:r>
    </w:p>
    <w:p w14:paraId="0839CF34" w14:textId="77777777" w:rsidR="00751383" w:rsidRDefault="00751383">
      <w:r>
        <w:t>• Crucifixion was not a quick or painless death. The victim could linger in agony for days, fighting for every breath, but the outcome was never in question. Once a person was nailed to the cross, they never came down alive; their doom was irrevocably sealed.</w:t>
      </w:r>
    </w:p>
    <w:p w14:paraId="13069756" w14:textId="77777777" w:rsidR="00751383" w:rsidRDefault="00751383"/>
    <w:p w14:paraId="393990AB" w14:textId="77777777" w:rsidR="00751383" w:rsidRPr="00751383" w:rsidRDefault="00751383">
      <w:pPr>
        <w:rPr>
          <w:b/>
        </w:rPr>
      </w:pPr>
      <w:r w:rsidRPr="00751383">
        <w:rPr>
          <w:b/>
        </w:rPr>
        <w:t>2. Meaning / Lexical Definition</w:t>
      </w:r>
    </w:p>
    <w:p w14:paraId="09EEC7B3" w14:textId="77777777" w:rsidR="00751383" w:rsidRDefault="00751383">
      <w:r>
        <w:t>• Literal: To stake, to drive down stakes, to fortify with driven stakes; to crucify, to nail or fasten to a cross.</w:t>
      </w:r>
    </w:p>
    <w:p w14:paraId="1CA71E3B" w14:textId="77777777" w:rsidR="00751383" w:rsidRDefault="00751383">
      <w:r>
        <w:t>• Metaphorical: To completely destroy, subdue, or render powerless. In the spiritual sense, it means to utterly renounce, condemn to death, and sever all ties with the old life, the world, or the fleshly nature.</w:t>
      </w:r>
    </w:p>
    <w:p w14:paraId="68933887" w14:textId="77777777" w:rsidR="00751383" w:rsidRDefault="00751383"/>
    <w:p w14:paraId="7647672C" w14:textId="77777777" w:rsidR="00751383" w:rsidRPr="00751383" w:rsidRDefault="00751383">
      <w:pPr>
        <w:rPr>
          <w:b/>
        </w:rPr>
      </w:pPr>
      <w:r w:rsidRPr="00751383">
        <w:rPr>
          <w:b/>
        </w:rPr>
        <w:t>3. Usage and Word Pictures</w:t>
      </w:r>
    </w:p>
    <w:p w14:paraId="127F8065" w14:textId="77777777" w:rsidR="00751383" w:rsidRDefault="00751383">
      <w:r>
        <w:t>• In the Gospels, the word is used almost exclusively in the literal sense regarding the demand for, and the execution of, Jesus Christ.</w:t>
      </w:r>
    </w:p>
    <w:p w14:paraId="294A1D76" w14:textId="77777777" w:rsidR="00751383" w:rsidRDefault="00751383">
      <w:r>
        <w:t>• Paul transforms this historical instrument of extreme torture and shame into the primary metaphor for Christian liberation. The very cross that put Jesus to death becomes the instrument by which the believer puts sin to death.</w:t>
      </w:r>
    </w:p>
    <w:p w14:paraId="585670FD" w14:textId="77777777" w:rsidR="00751383" w:rsidRDefault="00751383">
      <w:r>
        <w:t>• By employing a word associated with public disgrace and execution, the biblical writers convey that turning from sin is not a mild self-improvement program. It is a brutal, agonizing, and final break from the old way of life.</w:t>
      </w:r>
    </w:p>
    <w:p w14:paraId="45E5F2B6" w14:textId="77777777" w:rsidR="00751383" w:rsidRDefault="00751383"/>
    <w:p w14:paraId="1EBC62E3" w14:textId="77777777" w:rsidR="00751383" w:rsidRPr="00751383" w:rsidRDefault="00751383">
      <w:pPr>
        <w:rPr>
          <w:b/>
        </w:rPr>
      </w:pPr>
      <w:r w:rsidRPr="00751383">
        <w:rPr>
          <w:b/>
        </w:rPr>
        <w:t>4. Theological Implications</w:t>
      </w:r>
    </w:p>
    <w:p w14:paraId="32A10A34" w14:textId="77777777" w:rsidR="00751383" w:rsidRDefault="00751383">
      <w:r>
        <w:t>• The use of "crucified" points directly to the believer's identification with Christ. We can only crucify our flesh because Christ was first crucified for us. The power to overcome the flesh flows from the historical reality of the cross.</w:t>
      </w:r>
    </w:p>
    <w:p w14:paraId="3359D21E" w14:textId="77777777" w:rsidR="00751383" w:rsidRDefault="00751383">
      <w:r>
        <w:t>• The imagery provides a profound theology of sanctification. The flesh (our fallen, sinful inclinations) is not instantly annihilated at the moment of salvation. Like a crucified criminal, it may still struggle, twitch, and cry out for a time. However, its death warrant has been signed, its power is broken, and its ultimate demise is guaranteed.</w:t>
      </w:r>
    </w:p>
    <w:p w14:paraId="2612EA52" w14:textId="77777777" w:rsidR="00751383" w:rsidRDefault="00751383">
      <w:r>
        <w:t>• Believers are not called to domesticate or tame their sinful passions, nor to negotiate a truce with them, but to execute them.</w:t>
      </w:r>
    </w:p>
    <w:p w14:paraId="1C0C7197" w14:textId="77777777" w:rsidR="00751383" w:rsidRDefault="00751383"/>
    <w:p w14:paraId="3CC646F4" w14:textId="77777777" w:rsidR="00751383" w:rsidRPr="00751383" w:rsidRDefault="00751383">
      <w:pPr>
        <w:rPr>
          <w:b/>
        </w:rPr>
      </w:pPr>
      <w:r w:rsidRPr="00751383">
        <w:rPr>
          <w:b/>
        </w:rPr>
        <w:t>5. Contextual Nuance in the Passage</w:t>
      </w:r>
    </w:p>
    <w:p w14:paraId="68890D84" w14:textId="77777777" w:rsidR="00751383" w:rsidRDefault="00751383">
      <w:r>
        <w:t>• In Galatians 5:24, "have crucified" is in the active voice (aorist active indicative). This is highly significant. While Paul elsewhere speaks of believers being "crucified with Christ" (a passive reality done to us), here it is an action the believers have done. "Those who are Christ's have crucified the flesh."</w:t>
      </w:r>
    </w:p>
    <w:p w14:paraId="28DB8D9E" w14:textId="77777777" w:rsidR="00751383" w:rsidRDefault="00751383">
      <w:r>
        <w:t>• It points back to a definitive past event—most likely the moment of conversion and baptism—where the believer repented, pledged allegiance to Christ, and actively handed over their old sinful nature to be executed.</w:t>
      </w:r>
    </w:p>
    <w:p w14:paraId="77884A6F" w14:textId="77777777" w:rsidR="00751383" w:rsidRDefault="00751383">
      <w:r>
        <w:t>• In the immediate context, this verse stands as the bridge between the "works of the flesh" (Galatians 5:19-21) and the "fruit of the Spirit" (Galatians 5:22-23). Because the flesh has been nailed to the cross, the believer is now free to "walk in the Spirit" (Galatians 5:25).</w:t>
      </w:r>
    </w:p>
    <w:p w14:paraId="0A2A7A12" w14:textId="77777777" w:rsidR="00751383" w:rsidRDefault="00751383"/>
    <w:p w14:paraId="13D0FEAD" w14:textId="77777777" w:rsidR="00751383" w:rsidRPr="00751383" w:rsidRDefault="00751383">
      <w:pPr>
        <w:rPr>
          <w:b/>
        </w:rPr>
      </w:pPr>
      <w:r w:rsidRPr="00751383">
        <w:rPr>
          <w:b/>
        </w:rPr>
        <w:t>6. Key Uses in Other Verses (NKJV)</w:t>
      </w:r>
    </w:p>
    <w:p w14:paraId="0F89F45F" w14:textId="77777777" w:rsidR="00751383" w:rsidRDefault="00751383">
      <w:r>
        <w:t>• Galatians 6:14 – "But God forbid that I should boast except in the cross of our Lord Jesus Christ, by whom the world has been crucified to me, and I to the world."</w:t>
      </w:r>
    </w:p>
    <w:p w14:paraId="0C295FBE" w14:textId="77777777" w:rsidR="00751383" w:rsidRDefault="00751383">
      <w:r>
        <w:t>• Matthew 27:22 – "Pilate said to them, 'What then shall I do with Jesus who is called Christ?' They all said to him, 'Let Him be crucified!'"</w:t>
      </w:r>
    </w:p>
    <w:p w14:paraId="69BA6D5D" w14:textId="77777777" w:rsidR="00751383" w:rsidRDefault="00751383">
      <w:r>
        <w:t>• 1 Corinthians 1:13 – "Is Christ divided? Was Paul crucified for you? Or were you baptized in the name of Paul?"</w:t>
      </w:r>
    </w:p>
    <w:p w14:paraId="6B488F59" w14:textId="77777777" w:rsidR="00751383" w:rsidRDefault="00751383">
      <w:r>
        <w:t>• 1 Corinthians 2:8 – "which none of the rulers of this age knew; for had they known, they would not have crucified the Lord of glory."</w:t>
      </w:r>
    </w:p>
    <w:p w14:paraId="59A60E3D" w14:textId="77777777" w:rsidR="00751383" w:rsidRDefault="00751383"/>
    <w:p w14:paraId="25779E86" w14:textId="77777777" w:rsidR="00751383" w:rsidRPr="00751383" w:rsidRDefault="00751383">
      <w:pPr>
        <w:rPr>
          <w:b/>
        </w:rPr>
      </w:pPr>
      <w:r w:rsidRPr="00751383">
        <w:rPr>
          <w:b/>
        </w:rPr>
        <w:t>7. Other Relevant Insights</w:t>
      </w:r>
    </w:p>
    <w:p w14:paraId="4D5B2134" w14:textId="77777777" w:rsidR="00751383" w:rsidRDefault="00751383">
      <w:r>
        <w:t>• The graphic nature of crucifixion reminds the believer that denying the flesh will be painful. When sinful desires are denied their fulfillment, they scream in agony. The believer must stand firm, refusing to pull the nails out, knowing that this temporary suffering is the necessary process of putting sin to death.</w:t>
      </w:r>
    </w:p>
    <w:p w14:paraId="4CBC97B3" w14:textId="77777777" w:rsidR="00751383" w:rsidRDefault="00751383">
      <w:r>
        <w:t>• The phrase "with its passions and desires" shows that Christianity goes deeper than external behaviors. It is the internal root system of sin—the cravings, the lusts, the disordered affections—that is driven through with the nails of the cross.</w:t>
      </w:r>
    </w:p>
    <w:p w14:paraId="7EEF955D" w14:textId="77777777" w:rsidR="00751383" w:rsidRDefault="00751383"/>
    <w:p w14:paraId="2781A374" w14:textId="77777777" w:rsidR="00751383" w:rsidRPr="00751383" w:rsidRDefault="00751383">
      <w:pPr>
        <w:rPr>
          <w:b/>
        </w:rPr>
      </w:pPr>
      <w:r w:rsidRPr="00751383">
        <w:rPr>
          <w:b/>
        </w:rPr>
        <w:t>8. References</w:t>
      </w:r>
    </w:p>
    <w:p w14:paraId="48B0FD1F" w14:textId="77777777" w:rsidR="00751383" w:rsidRDefault="00751383">
      <w:r>
        <w:t>• BDAG (Bauer, Danker, Arndt, Gingrich), Greek-English Lexicon of the New Testament</w:t>
      </w:r>
    </w:p>
    <w:p w14:paraId="0D163BD1" w14:textId="77777777" w:rsidR="00751383" w:rsidRDefault="00751383">
      <w:r>
        <w:t>• Theological Dictionary of the New Testament (TDNT / Little Kittel)</w:t>
      </w:r>
    </w:p>
    <w:p w14:paraId="35EA1B77" w14:textId="77777777" w:rsidR="00751383" w:rsidRDefault="00751383">
      <w:r>
        <w:t>• Vine’s Expository Dictionary of Old and New Testament Words</w:t>
      </w:r>
    </w:p>
    <w:p w14:paraId="1E083D07" w14:textId="77777777" w:rsidR="00751383" w:rsidRDefault="00751383">
      <w:r>
        <w:t>• Zodhiates, The Complete Word Study Dictionary: New Testament</w:t>
      </w:r>
    </w:p>
    <w:p w14:paraId="4AC98A24" w14:textId="3D1A056B" w:rsidR="004C5552" w:rsidRDefault="00751383">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138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2996"/>
  <w15:chartTrackingRefBased/>
  <w15:docId w15:val="{95B87262-7165-4BC3-93D7-4B671AD4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383"/>
    <w:rPr>
      <w:rFonts w:eastAsiaTheme="majorEastAsia" w:cstheme="majorBidi"/>
      <w:color w:val="272727" w:themeColor="text1" w:themeTint="D8"/>
    </w:rPr>
  </w:style>
  <w:style w:type="paragraph" w:styleId="Title">
    <w:name w:val="Title"/>
    <w:basedOn w:val="Normal"/>
    <w:next w:val="Normal"/>
    <w:link w:val="TitleChar"/>
    <w:uiPriority w:val="10"/>
    <w:qFormat/>
    <w:rsid w:val="0075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383"/>
    <w:pPr>
      <w:spacing w:before="160"/>
      <w:jc w:val="center"/>
    </w:pPr>
    <w:rPr>
      <w:i/>
      <w:iCs/>
      <w:color w:val="404040" w:themeColor="text1" w:themeTint="BF"/>
    </w:rPr>
  </w:style>
  <w:style w:type="character" w:customStyle="1" w:styleId="QuoteChar">
    <w:name w:val="Quote Char"/>
    <w:basedOn w:val="DefaultParagraphFont"/>
    <w:link w:val="Quote"/>
    <w:uiPriority w:val="29"/>
    <w:rsid w:val="00751383"/>
    <w:rPr>
      <w:i/>
      <w:iCs/>
      <w:color w:val="404040" w:themeColor="text1" w:themeTint="BF"/>
    </w:rPr>
  </w:style>
  <w:style w:type="paragraph" w:styleId="ListParagraph">
    <w:name w:val="List Paragraph"/>
    <w:basedOn w:val="Normal"/>
    <w:uiPriority w:val="34"/>
    <w:qFormat/>
    <w:rsid w:val="00751383"/>
    <w:pPr>
      <w:ind w:left="720"/>
      <w:contextualSpacing/>
    </w:pPr>
  </w:style>
  <w:style w:type="character" w:styleId="IntenseEmphasis">
    <w:name w:val="Intense Emphasis"/>
    <w:basedOn w:val="DefaultParagraphFont"/>
    <w:uiPriority w:val="21"/>
    <w:qFormat/>
    <w:rsid w:val="00751383"/>
    <w:rPr>
      <w:i/>
      <w:iCs/>
      <w:color w:val="2E74B5" w:themeColor="accent1" w:themeShade="BF"/>
    </w:rPr>
  </w:style>
  <w:style w:type="paragraph" w:styleId="IntenseQuote">
    <w:name w:val="Intense Quote"/>
    <w:basedOn w:val="Normal"/>
    <w:next w:val="Normal"/>
    <w:link w:val="IntenseQuoteChar"/>
    <w:uiPriority w:val="30"/>
    <w:qFormat/>
    <w:rsid w:val="007513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383"/>
    <w:rPr>
      <w:i/>
      <w:iCs/>
      <w:color w:val="2E74B5" w:themeColor="accent1" w:themeShade="BF"/>
    </w:rPr>
  </w:style>
  <w:style w:type="character" w:styleId="IntenseReference">
    <w:name w:val="Intense Reference"/>
    <w:basedOn w:val="DefaultParagraphFont"/>
    <w:uiPriority w:val="32"/>
    <w:qFormat/>
    <w:rsid w:val="007513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4574</Characters>
  <Application>Microsoft Office Word</Application>
  <DocSecurity>0</DocSecurity>
  <Lines>87</Lines>
  <Paragraphs>47</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