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E1DC3" w14:textId="77777777" w:rsidR="00132EB4" w:rsidRPr="00132EB4" w:rsidRDefault="00132EB4">
      <w:pPr>
        <w:rPr>
          <w:b/>
        </w:rPr>
      </w:pPr>
      <w:r w:rsidRPr="00132EB4">
        <w:rPr>
          <w:b/>
        </w:rPr>
        <w:t>GRACE - ( charis , Strong's G5485 )</w:t>
      </w:r>
    </w:p>
    <w:p w14:paraId="7798AC89" w14:textId="77777777" w:rsidR="00132EB4" w:rsidRDefault="00132EB4">
      <w:r w:rsidRPr="00132EB4">
        <w:rPr>
          <w:b/>
        </w:rPr>
        <w:t>Summary:</w:t>
      </w:r>
    </w:p>
    <w:p w14:paraId="371FF6C9" w14:textId="77777777" w:rsidR="00132EB4" w:rsidRDefault="00132EB4">
      <w:r>
        <w:t>In Galatians 5:4, the word "grace" (charis) refers to the unmerited, spontaneous favor and operating principle of God by which believers are justified and sustained. Contextually, Paul uses it to describe a realm or system of salvation based entirely on Christ's finished work, in direct contrast to the system of the law. To "fall from grace" does not mean losing one's salvation through moral failure, but rather abandoning the principle of grace by attempting to earn justification through human effort and law-keeping.</w:t>
      </w:r>
    </w:p>
    <w:p w14:paraId="604B4FF7" w14:textId="77777777" w:rsidR="00132EB4" w:rsidRDefault="00132EB4"/>
    <w:p w14:paraId="4447937E" w14:textId="77777777" w:rsidR="00132EB4" w:rsidRDefault="00132EB4">
      <w:r w:rsidRPr="00132EB4">
        <w:rPr>
          <w:b/>
        </w:rPr>
        <w:t>Full Study:</w:t>
      </w:r>
    </w:p>
    <w:p w14:paraId="08F21DAC" w14:textId="77777777" w:rsidR="00132EB4" w:rsidRDefault="00132EB4"/>
    <w:p w14:paraId="4B68FB3E" w14:textId="77777777" w:rsidR="00132EB4" w:rsidRPr="00132EB4" w:rsidRDefault="00132EB4">
      <w:pPr>
        <w:rPr>
          <w:b/>
        </w:rPr>
      </w:pPr>
      <w:r w:rsidRPr="00132EB4">
        <w:rPr>
          <w:b/>
        </w:rPr>
        <w:t>1. Word Picture / Background</w:t>
      </w:r>
    </w:p>
    <w:p w14:paraId="157B565D" w14:textId="77777777" w:rsidR="00132EB4" w:rsidRDefault="00132EB4">
      <w:r>
        <w:t>• The root of charis is the verb chairō, which means "to rejoice" or "to be glad." Originally, it referred to that which causes joy, pleasure, delight, or beauty (such as a charming personality or beautiful appearance).</w:t>
      </w:r>
    </w:p>
    <w:p w14:paraId="37ACE349" w14:textId="77777777" w:rsidR="00132EB4" w:rsidRDefault="00132EB4">
      <w:r>
        <w:t>• In classical Greek, the word evolved to describe a favor done freely, out of the pure goodness of one's heart, without any expectation of reward or return.</w:t>
      </w:r>
    </w:p>
    <w:p w14:paraId="7E983584" w14:textId="77777777" w:rsidR="00132EB4" w:rsidRDefault="00132EB4">
      <w:r>
        <w:t>• In the New Testament, under the inspiration of the Holy Spirit, the Apostle Paul elevated this common word into a profound theological concept, using it to capture the magnificent, unearned, and absolutely free favor of God bestowed upon undeserving sinners.</w:t>
      </w:r>
    </w:p>
    <w:p w14:paraId="304A0C87" w14:textId="77777777" w:rsidR="00132EB4" w:rsidRDefault="00132EB4"/>
    <w:p w14:paraId="23CF6F63" w14:textId="77777777" w:rsidR="00132EB4" w:rsidRPr="00132EB4" w:rsidRDefault="00132EB4">
      <w:pPr>
        <w:rPr>
          <w:b/>
        </w:rPr>
      </w:pPr>
      <w:r w:rsidRPr="00132EB4">
        <w:rPr>
          <w:b/>
        </w:rPr>
        <w:t>2. Meaning / Lexical Definition</w:t>
      </w:r>
    </w:p>
    <w:p w14:paraId="67F0E25C" w14:textId="77777777" w:rsidR="00132EB4" w:rsidRDefault="00132EB4">
      <w:r>
        <w:t>• Part of Speech: Noun, Feminine.</w:t>
      </w:r>
    </w:p>
    <w:p w14:paraId="1F28C282" w14:textId="77777777" w:rsidR="00132EB4" w:rsidRDefault="00132EB4">
      <w:r>
        <w:t>• Basic Meaning: Grace, unmerited favor, goodwill, loving-kindness, free gift.</w:t>
      </w:r>
    </w:p>
    <w:p w14:paraId="79BABBF5" w14:textId="77777777" w:rsidR="00132EB4" w:rsidRDefault="00132EB4">
      <w:r>
        <w:t>• Lexical Range: Depending on the context, charis can mean attractiveness or charm (Luke 4:22), a gracious disposition or attitude (Acts 7:10), gratitude or thanks (1 Corinthians 15:57), or most prominently, the unmerited favor and active loving-kindness of God toward mankind.</w:t>
      </w:r>
    </w:p>
    <w:p w14:paraId="0BC991D4" w14:textId="77777777" w:rsidR="00132EB4" w:rsidRDefault="00132EB4">
      <w:r>
        <w:t>• In soteriology (the doctrine of salvation), it signifies the absolute freeness of God's loving-kindness, finding its only motive in the bounty and benevolence of the Giver, completely apart from any merit in the receiver.</w:t>
      </w:r>
    </w:p>
    <w:p w14:paraId="4EEC342D" w14:textId="77777777" w:rsidR="00132EB4" w:rsidRDefault="00132EB4"/>
    <w:p w14:paraId="569A8B19" w14:textId="77777777" w:rsidR="00132EB4" w:rsidRPr="00132EB4" w:rsidRDefault="00132EB4">
      <w:pPr>
        <w:rPr>
          <w:b/>
        </w:rPr>
      </w:pPr>
      <w:r w:rsidRPr="00132EB4">
        <w:rPr>
          <w:b/>
        </w:rPr>
        <w:t>3. Usage and Word Pictures</w:t>
      </w:r>
    </w:p>
    <w:p w14:paraId="01D71561" w14:textId="77777777" w:rsidR="00132EB4" w:rsidRDefault="00132EB4">
      <w:r>
        <w:t>• The biblical writers frequently use charis in stark contrast to terms associated with human effort, such as debt, works, and the law. If something is of grace, it cannot be earned; if it is earned, it is no longer grace (Romans 4:4; 11:6).</w:t>
      </w:r>
    </w:p>
    <w:p w14:paraId="335BCECE" w14:textId="77777777" w:rsidR="00132EB4" w:rsidRDefault="00132EB4">
      <w:r>
        <w:t>• Grace operates as a sphere or realm in which the believer lives. Scripture speaks of "standing" in grace (Romans 5:2) and "growing" in grace (2 Peter 3:18).</w:t>
      </w:r>
    </w:p>
    <w:p w14:paraId="641980E3" w14:textId="77777777" w:rsidR="00132EB4" w:rsidRDefault="00132EB4">
      <w:r>
        <w:t>• A helpful word picture is that of a royal benefactor giving a magnificent, life-saving gift to a condemned beggar. The king gives the gift not because the beggar deserves it, but simply because the king delights (chairō) in showing mercy.</w:t>
      </w:r>
    </w:p>
    <w:p w14:paraId="41728352" w14:textId="77777777" w:rsidR="00132EB4" w:rsidRDefault="00132EB4"/>
    <w:p w14:paraId="6124A81E" w14:textId="77777777" w:rsidR="00132EB4" w:rsidRPr="00132EB4" w:rsidRDefault="00132EB4">
      <w:pPr>
        <w:rPr>
          <w:b/>
        </w:rPr>
      </w:pPr>
      <w:r w:rsidRPr="00132EB4">
        <w:rPr>
          <w:b/>
        </w:rPr>
        <w:t>4. Theological Implications</w:t>
      </w:r>
    </w:p>
    <w:p w14:paraId="5652841A" w14:textId="77777777" w:rsidR="00132EB4" w:rsidRDefault="00132EB4">
      <w:r>
        <w:t>• Grace is the bedrock of the Christian gospel. It eliminates all human boasting because it rests entirely on the finished work of Jesus Christ.</w:t>
      </w:r>
    </w:p>
    <w:p w14:paraId="36A2C74B" w14:textId="77777777" w:rsidR="00132EB4" w:rsidRDefault="00132EB4">
      <w:r>
        <w:t>• It is not merely a static, passive attitude of God; grace is a dynamic, operational force. It is the power that saves, sanctifies, and sustains the believer.</w:t>
      </w:r>
    </w:p>
    <w:p w14:paraId="1DC446AA" w14:textId="77777777" w:rsidR="00132EB4" w:rsidRDefault="00132EB4">
      <w:r>
        <w:t>• Theologically, mixing human works with God's grace destroys the very nature of grace. The two systems are mutually exclusive when it comes to justification.</w:t>
      </w:r>
    </w:p>
    <w:p w14:paraId="0DD7A700" w14:textId="77777777" w:rsidR="00132EB4" w:rsidRDefault="00132EB4"/>
    <w:p w14:paraId="252E6A2B" w14:textId="77777777" w:rsidR="00132EB4" w:rsidRPr="00132EB4" w:rsidRDefault="00132EB4">
      <w:pPr>
        <w:rPr>
          <w:b/>
        </w:rPr>
      </w:pPr>
      <w:r w:rsidRPr="00132EB4">
        <w:rPr>
          <w:b/>
        </w:rPr>
        <w:t>5. Contextual Nuance in the Passage</w:t>
      </w:r>
    </w:p>
    <w:p w14:paraId="00ABABD2" w14:textId="77777777" w:rsidR="00132EB4" w:rsidRDefault="00132EB4">
      <w:r>
        <w:t>• In Galatians 5:4, Paul is issuing a severe and passionate warning to believers who are being tempted by false teachers (Judaizers) to accept circumcision and law-keeping as necessary for justification.</w:t>
      </w:r>
    </w:p>
    <w:p w14:paraId="54EB539B" w14:textId="77777777" w:rsidR="00132EB4" w:rsidRDefault="00132EB4">
      <w:r>
        <w:t>• The phrase "fallen from" translates the Greek word ekpiptō, which means to lose one's grip, to drop away, or to fall out of a sphere.</w:t>
      </w:r>
    </w:p>
    <w:p w14:paraId="62F3439D" w14:textId="77777777" w:rsidR="00132EB4" w:rsidRDefault="00132EB4">
      <w:r>
        <w:t>• In this specific context, "falling from grace" is not a reference to moral backsliding or sinning away one's salvation. Rather, it is a doctrinal defection. A person who attempts to be justified by law-keeping removes themselves from the operational sphere of God's unmerited favor. They have abandoned the system of grace and bound themselves to the impossible system of the law.</w:t>
      </w:r>
    </w:p>
    <w:p w14:paraId="2975CF54" w14:textId="77777777" w:rsidR="00132EB4" w:rsidRDefault="00132EB4"/>
    <w:p w14:paraId="279F9592" w14:textId="77777777" w:rsidR="00132EB4" w:rsidRPr="00132EB4" w:rsidRDefault="00132EB4">
      <w:pPr>
        <w:rPr>
          <w:b/>
        </w:rPr>
      </w:pPr>
      <w:r w:rsidRPr="00132EB4">
        <w:rPr>
          <w:b/>
        </w:rPr>
        <w:t>6. Key Uses in Other Verses (NKJV)</w:t>
      </w:r>
    </w:p>
    <w:p w14:paraId="3039C387" w14:textId="77777777" w:rsidR="00132EB4" w:rsidRDefault="00132EB4">
      <w:r>
        <w:t>• Ephesians 2:8 - "For by grace you have been saved through faith, and that not of yourselves; it is the gift of God,"</w:t>
      </w:r>
    </w:p>
    <w:p w14:paraId="330EE271" w14:textId="77777777" w:rsidR="00132EB4" w:rsidRDefault="00132EB4">
      <w:r>
        <w:t>• Romans 11:6 - "And if by grace, then it is no longer of works; otherwise grace is no longer grace. But if it is of works, it is no longer grace; otherwise work is no longer work."</w:t>
      </w:r>
    </w:p>
    <w:p w14:paraId="5D11DF11" w14:textId="77777777" w:rsidR="00132EB4" w:rsidRDefault="00132EB4">
      <w:r>
        <w:t>• Romans 3:24 - "being justified freely by His grace through the redemption that is in Christ Jesus,"</w:t>
      </w:r>
    </w:p>
    <w:p w14:paraId="11A77D19" w14:textId="77777777" w:rsidR="00132EB4" w:rsidRDefault="00132EB4">
      <w:r>
        <w:t>• 2 Corinthians 12:9 - "And He said to me, 'My grace is sufficient for you, for My strength is made perfect in weakness.'"</w:t>
      </w:r>
    </w:p>
    <w:p w14:paraId="6176ED77" w14:textId="77777777" w:rsidR="00132EB4" w:rsidRDefault="00132EB4">
      <w:r>
        <w:t>• Titus 2:11 - "For the grace of God that brings salvation has appeared to all men,"</w:t>
      </w:r>
    </w:p>
    <w:p w14:paraId="2A80CFB7" w14:textId="77777777" w:rsidR="00132EB4" w:rsidRDefault="00132EB4"/>
    <w:p w14:paraId="2AAD5F05" w14:textId="77777777" w:rsidR="00132EB4" w:rsidRPr="00132EB4" w:rsidRDefault="00132EB4">
      <w:pPr>
        <w:rPr>
          <w:b/>
        </w:rPr>
      </w:pPr>
      <w:r w:rsidRPr="00132EB4">
        <w:rPr>
          <w:b/>
        </w:rPr>
        <w:t>7. Other Relevant Insights</w:t>
      </w:r>
    </w:p>
    <w:p w14:paraId="58231DDA" w14:textId="77777777" w:rsidR="00132EB4" w:rsidRDefault="00132EB4">
      <w:r>
        <w:t>• Christians often mistakenly believe that while they are saved by grace initially, they must maintain their standing before God through their own works. Galatians 5:4 serves as a pastoral anchor: the Christian life must be sustained by the exact same principle that initiated it. We are justified by grace, and we walk by grace. Attempting to perfect by the flesh what was begun by the Spirit (Galatians 3:3) is a tragic forfeiture of the freedom found in Christ.</w:t>
      </w:r>
    </w:p>
    <w:p w14:paraId="563D28A2" w14:textId="77777777" w:rsidR="00132EB4" w:rsidRDefault="00132EB4"/>
    <w:p w14:paraId="034CB309" w14:textId="77777777" w:rsidR="00132EB4" w:rsidRPr="00132EB4" w:rsidRDefault="00132EB4">
      <w:pPr>
        <w:rPr>
          <w:b/>
        </w:rPr>
      </w:pPr>
      <w:r w:rsidRPr="00132EB4">
        <w:rPr>
          <w:b/>
        </w:rPr>
        <w:t>8. References</w:t>
      </w:r>
    </w:p>
    <w:p w14:paraId="307D0E20" w14:textId="77777777" w:rsidR="00132EB4" w:rsidRDefault="00132EB4">
      <w:r>
        <w:t>• BDAG (Bauer, Danker, Arndt, and Gingrich), Greek-English Lexicon of the New Testament</w:t>
      </w:r>
    </w:p>
    <w:p w14:paraId="4893C1C3" w14:textId="77777777" w:rsidR="00132EB4" w:rsidRDefault="00132EB4">
      <w:r>
        <w:t>• TDNT (Theological Dictionary of the New Testament)</w:t>
      </w:r>
    </w:p>
    <w:p w14:paraId="677D220A" w14:textId="77777777" w:rsidR="00132EB4" w:rsidRDefault="00132EB4">
      <w:r>
        <w:t>• Vine's Expository Dictionary of Old and New Testament Words</w:t>
      </w:r>
    </w:p>
    <w:p w14:paraId="468FCF6C" w14:textId="77777777" w:rsidR="00132EB4" w:rsidRDefault="00132EB4">
      <w:r>
        <w:t>• Zodhiates' Complete Word Study Dictionary</w:t>
      </w:r>
    </w:p>
    <w:p w14:paraId="16152A65" w14:textId="77777777" w:rsidR="00132EB4" w:rsidRDefault="00132EB4">
      <w:r>
        <w:t>• Wuest's Word Studies in the Greek New Testament</w:t>
      </w:r>
    </w:p>
    <w:p w14:paraId="45081518" w14:textId="77777777" w:rsidR="004C5552" w:rsidRDefault="00132EB4">
      <w:r>
        <w:t>• Bible Hub / Blue Letter Bible Lexical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EB4"/>
    <w:rsid w:val="00017747"/>
    <w:rsid w:val="00023A4A"/>
    <w:rsid w:val="0006763F"/>
    <w:rsid w:val="000C53AC"/>
    <w:rsid w:val="00132EB4"/>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CBC15"/>
  <w15:chartTrackingRefBased/>
  <w15:docId w15:val="{1E58A78B-802C-4864-A393-95FABDA9C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32E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2E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2E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2E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32E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2E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2E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2EB4"/>
    <w:rPr>
      <w:rFonts w:eastAsiaTheme="majorEastAsia" w:cstheme="majorBidi"/>
      <w:color w:val="272727" w:themeColor="text1" w:themeTint="D8"/>
    </w:rPr>
  </w:style>
  <w:style w:type="paragraph" w:styleId="Title">
    <w:name w:val="Title"/>
    <w:basedOn w:val="Normal"/>
    <w:next w:val="Normal"/>
    <w:link w:val="TitleChar"/>
    <w:uiPriority w:val="10"/>
    <w:qFormat/>
    <w:rsid w:val="00132E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2E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2E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2E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2EB4"/>
    <w:pPr>
      <w:spacing w:before="160"/>
      <w:jc w:val="center"/>
    </w:pPr>
    <w:rPr>
      <w:i/>
      <w:iCs/>
      <w:color w:val="404040" w:themeColor="text1" w:themeTint="BF"/>
    </w:rPr>
  </w:style>
  <w:style w:type="character" w:customStyle="1" w:styleId="QuoteChar">
    <w:name w:val="Quote Char"/>
    <w:basedOn w:val="DefaultParagraphFont"/>
    <w:link w:val="Quote"/>
    <w:uiPriority w:val="29"/>
    <w:rsid w:val="00132EB4"/>
    <w:rPr>
      <w:i/>
      <w:iCs/>
      <w:color w:val="404040" w:themeColor="text1" w:themeTint="BF"/>
    </w:rPr>
  </w:style>
  <w:style w:type="paragraph" w:styleId="ListParagraph">
    <w:name w:val="List Paragraph"/>
    <w:basedOn w:val="Normal"/>
    <w:uiPriority w:val="34"/>
    <w:qFormat/>
    <w:rsid w:val="00132EB4"/>
    <w:pPr>
      <w:ind w:left="720"/>
      <w:contextualSpacing/>
    </w:pPr>
  </w:style>
  <w:style w:type="character" w:styleId="IntenseEmphasis">
    <w:name w:val="Intense Emphasis"/>
    <w:basedOn w:val="DefaultParagraphFont"/>
    <w:uiPriority w:val="21"/>
    <w:qFormat/>
    <w:rsid w:val="00132EB4"/>
    <w:rPr>
      <w:i/>
      <w:iCs/>
      <w:color w:val="2E74B5" w:themeColor="accent1" w:themeShade="BF"/>
    </w:rPr>
  </w:style>
  <w:style w:type="paragraph" w:styleId="IntenseQuote">
    <w:name w:val="Intense Quote"/>
    <w:basedOn w:val="Normal"/>
    <w:next w:val="Normal"/>
    <w:link w:val="IntenseQuoteChar"/>
    <w:uiPriority w:val="30"/>
    <w:qFormat/>
    <w:rsid w:val="00132EB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32EB4"/>
    <w:rPr>
      <w:i/>
      <w:iCs/>
      <w:color w:val="2E74B5" w:themeColor="accent1" w:themeShade="BF"/>
    </w:rPr>
  </w:style>
  <w:style w:type="character" w:styleId="IntenseReference">
    <w:name w:val="Intense Reference"/>
    <w:basedOn w:val="DefaultParagraphFont"/>
    <w:uiPriority w:val="32"/>
    <w:qFormat/>
    <w:rsid w:val="00132EB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858</Words>
  <Characters>4465</Characters>
  <Application>Microsoft Office Word</Application>
  <DocSecurity>0</DocSecurity>
  <Lines>85</Lines>
  <Paragraphs>46</Paragraphs>
  <ScaleCrop>false</ScaleCrop>
  <Company/>
  <LinksUpToDate>false</LinksUpToDate>
  <CharactersWithSpaces>5277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2026-08-13T01:56:00Z</dcterms:created>
  <dcterms:modified xsi:type="dcterms:W3CDTF">2026-08-13T01:56:00Z</dcterms:modified>
</cp:coreProperties>
</file>