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3242" w14:textId="77777777" w:rsidR="00DC2CF6" w:rsidRPr="00DC2CF6" w:rsidRDefault="00DC2CF6">
      <w:pPr>
        <w:rPr>
          <w:b/>
        </w:rPr>
      </w:pPr>
      <w:r w:rsidRPr="00DC2CF6">
        <w:rPr>
          <w:b/>
        </w:rPr>
        <w:t>AVAILS - ( ischyo , Strong's G2480 )</w:t>
      </w:r>
    </w:p>
    <w:p w14:paraId="27788C03" w14:textId="77777777" w:rsidR="00DC2CF6" w:rsidRDefault="00DC2CF6">
      <w:r w:rsidRPr="00DC2CF6">
        <w:rPr>
          <w:b/>
        </w:rPr>
        <w:t>Summary:</w:t>
      </w:r>
    </w:p>
    <w:p w14:paraId="515D4E7D" w14:textId="77777777" w:rsidR="00DC2CF6" w:rsidRDefault="00DC2CF6">
      <w:r>
        <w:t xml:space="preserve">The Greek verb ischyo speaks of inherent strength, physical vigor, or legal force that achieves a concrete, powerful result. In Galatians 5:6, Paul uses it to declare that external religious rites like circumcision possess absolutely no spiritual power, efficacy, or value in the economy of salvation. Instead, the only thing that "avails" or exerts saving, life-giving power is faith expressing itself through love. </w:t>
      </w:r>
    </w:p>
    <w:p w14:paraId="1C0A2D7C" w14:textId="77777777" w:rsidR="00DC2CF6" w:rsidRDefault="00DC2CF6"/>
    <w:p w14:paraId="37E25B22" w14:textId="77777777" w:rsidR="00DC2CF6" w:rsidRDefault="00DC2CF6">
      <w:r w:rsidRPr="00DC2CF6">
        <w:rPr>
          <w:b/>
        </w:rPr>
        <w:t>Full Study:</w:t>
      </w:r>
    </w:p>
    <w:p w14:paraId="7B038246" w14:textId="77777777" w:rsidR="00DC2CF6" w:rsidRDefault="00DC2CF6"/>
    <w:p w14:paraId="1A72450B" w14:textId="77777777" w:rsidR="00DC2CF6" w:rsidRPr="00DC2CF6" w:rsidRDefault="00DC2CF6">
      <w:pPr>
        <w:rPr>
          <w:b/>
        </w:rPr>
      </w:pPr>
      <w:r w:rsidRPr="00DC2CF6">
        <w:rPr>
          <w:b/>
        </w:rPr>
        <w:t xml:space="preserve"> 1. Word Picture / Background</w:t>
      </w:r>
    </w:p>
    <w:p w14:paraId="4DDA1346" w14:textId="77777777" w:rsidR="00DC2CF6" w:rsidRDefault="00DC2CF6">
      <w:r>
        <w:t>• Ischyo is derived from the Greek noun ischys, which denotes inherent power, strength, or force. In classical and Hellenistic Greek, the word carried several vivid connotations depending on the context:</w:t>
      </w:r>
    </w:p>
    <w:p w14:paraId="4B2076F6" w14:textId="77777777" w:rsidR="00DC2CF6" w:rsidRDefault="00DC2CF6">
      <w:r>
        <w:t>• Physical health and robustness: The strength of a healthy body that can resist disease or perform heavy labor.</w:t>
      </w:r>
    </w:p>
    <w:p w14:paraId="5B2B00F3" w14:textId="77777777" w:rsidR="00DC2CF6" w:rsidRDefault="00DC2CF6">
      <w:r>
        <w:t>• Legal validity: The binding force of a covenant, treaty, or law. An agreement that "avails" is one that is active, legally binding, and fully enforceable.</w:t>
      </w:r>
    </w:p>
    <w:p w14:paraId="7DE9CB73" w14:textId="77777777" w:rsidR="00DC2CF6" w:rsidRDefault="00DC2CF6">
      <w:r>
        <w:t>• Military dominance: The capacity to overcome, defeat, or prevail over an opponent in battle.</w:t>
      </w:r>
    </w:p>
    <w:p w14:paraId="6002EE0C" w14:textId="77777777" w:rsidR="00DC2CF6" w:rsidRDefault="00DC2CF6"/>
    <w:p w14:paraId="3CD961FF" w14:textId="77777777" w:rsidR="00DC2CF6" w:rsidRDefault="00DC2CF6">
      <w:r>
        <w:t>Thus, the word-picture behind ischyo is not of passive existence, but of active, operative, and prevailing strength that accomplishes its intended goal.</w:t>
      </w:r>
    </w:p>
    <w:p w14:paraId="34BA82F5" w14:textId="77777777" w:rsidR="00DC2CF6" w:rsidRDefault="00DC2CF6"/>
    <w:p w14:paraId="6C15A7DD" w14:textId="77777777" w:rsidR="00DC2CF6" w:rsidRPr="00DC2CF6" w:rsidRDefault="00DC2CF6">
      <w:pPr>
        <w:rPr>
          <w:b/>
        </w:rPr>
      </w:pPr>
      <w:r w:rsidRPr="00DC2CF6">
        <w:rPr>
          <w:b/>
        </w:rPr>
        <w:t xml:space="preserve"> 2. Meaning / Lexical Definition</w:t>
      </w:r>
    </w:p>
    <w:p w14:paraId="33372EB4" w14:textId="77777777" w:rsidR="00DC2CF6" w:rsidRDefault="00DC2CF6">
      <w:r>
        <w:t xml:space="preserve">The verb ischyo means to be strong, to be healthy, to be able, or to have force. When applied to things, laws, or covenants, it means to be valid, effective, or operative. It denotes having the necessary capacity or resources to accomplish a task. </w:t>
      </w:r>
    </w:p>
    <w:p w14:paraId="25EC3C55" w14:textId="77777777" w:rsidR="00DC2CF6" w:rsidRDefault="00DC2CF6"/>
    <w:p w14:paraId="39758A6D" w14:textId="77777777" w:rsidR="00DC2CF6" w:rsidRDefault="00DC2CF6">
      <w:r>
        <w:t xml:space="preserve">Conversely, when used in the negative—as it is in Galatians 5:6 (oute... ischyei ti, "neither... is of any force/value")—it means to be totally powerless, ineffective, useless, or of no value. </w:t>
      </w:r>
    </w:p>
    <w:p w14:paraId="2458A1CD" w14:textId="77777777" w:rsidR="00DC2CF6" w:rsidRDefault="00DC2CF6"/>
    <w:p w14:paraId="056EAB62" w14:textId="77777777" w:rsidR="00DC2CF6" w:rsidRPr="00DC2CF6" w:rsidRDefault="00DC2CF6">
      <w:pPr>
        <w:rPr>
          <w:b/>
        </w:rPr>
      </w:pPr>
      <w:r w:rsidRPr="00DC2CF6">
        <w:rPr>
          <w:b/>
        </w:rPr>
        <w:t xml:space="preserve"> 3. Usage and Word Pictures</w:t>
      </w:r>
    </w:p>
    <w:p w14:paraId="1CBF1A33" w14:textId="77777777" w:rsidR="00DC2CF6" w:rsidRDefault="00DC2CF6">
      <w:r>
        <w:t>The New Testament demonstrates the multi-faceted strength of ischyo in several distinct ways:</w:t>
      </w:r>
    </w:p>
    <w:p w14:paraId="05D24DA0" w14:textId="77777777" w:rsidR="00DC2CF6" w:rsidRDefault="00DC2CF6">
      <w:r>
        <w:t>• Physical Health: Jesus uses the participle form to refer to "those who are well" (physically robust) in contrast to those who are sick (Matthew 9:12).</w:t>
      </w:r>
    </w:p>
    <w:p w14:paraId="204C63F1" w14:textId="77777777" w:rsidR="00DC2CF6" w:rsidRDefault="00DC2CF6">
      <w:r>
        <w:t>• Capability and Competency: It describes the capability to complete a task, such as a builder who is not "able" to finish a tower (Luke 14:29), or the disciples who "could not" cast out a demon because they lacked spiritual power (Matthew 17:16).</w:t>
      </w:r>
    </w:p>
    <w:p w14:paraId="0543E71C" w14:textId="77777777" w:rsidR="00DC2CF6" w:rsidRDefault="00DC2CF6">
      <w:r>
        <w:t>• Legal and Covenantal Validity: It refers to a testament or covenant being "of force" or legally valid only after a death (Hebrews 9:17).</w:t>
      </w:r>
    </w:p>
    <w:p w14:paraId="6B4A78D5" w14:textId="77777777" w:rsidR="00DC2CF6" w:rsidRDefault="00DC2CF6">
      <w:r>
        <w:t>• Prevailing Force: It describes the Gospel "prevailing" and overcoming demonic strongholds in Ephesus (Acts 19:20), and the dragon who "did not prevail" against Michael and his angels (Revelation 12:8).</w:t>
      </w:r>
    </w:p>
    <w:p w14:paraId="65E816FB" w14:textId="77777777" w:rsidR="00DC2CF6" w:rsidRDefault="00DC2CF6"/>
    <w:p w14:paraId="40674EA3" w14:textId="77777777" w:rsidR="00DC2CF6" w:rsidRPr="00DC2CF6" w:rsidRDefault="00DC2CF6">
      <w:pPr>
        <w:rPr>
          <w:b/>
        </w:rPr>
      </w:pPr>
      <w:r w:rsidRPr="00DC2CF6">
        <w:rPr>
          <w:b/>
        </w:rPr>
        <w:t xml:space="preserve"> 4. Theological Implications</w:t>
      </w:r>
    </w:p>
    <w:p w14:paraId="5DD1B8BF" w14:textId="77777777" w:rsidR="00DC2CF6" w:rsidRDefault="00DC2CF6">
      <w:r>
        <w:t xml:space="preserve">The theological weight of ischyo in Paul's letters is immense. Salvation and right standing before God are not matters of physical manipulation or outward rituals. Ceremonial works of the law, symbolized by circumcision, have zero spiritual "torque" or effectiveness before God. They are completely impotent (ouk ischyei) to save, sanctify, or justify. </w:t>
      </w:r>
    </w:p>
    <w:p w14:paraId="68CEA208" w14:textId="77777777" w:rsidR="00DC2CF6" w:rsidRDefault="00DC2CF6"/>
    <w:p w14:paraId="5E172229" w14:textId="77777777" w:rsidR="00DC2CF6" w:rsidRDefault="00DC2CF6">
      <w:r>
        <w:t>By contrast, the only thing that possesses genuine spiritual efficacy in the new covenant is "faith working through love." True power in the Christian life does not reside in human performance, but in the divine energy of faith that manifests itself in self-giving love.</w:t>
      </w:r>
    </w:p>
    <w:p w14:paraId="1914A749" w14:textId="77777777" w:rsidR="00DC2CF6" w:rsidRDefault="00DC2CF6"/>
    <w:p w14:paraId="7FB0F078" w14:textId="77777777" w:rsidR="00DC2CF6" w:rsidRPr="00DC2CF6" w:rsidRDefault="00DC2CF6">
      <w:pPr>
        <w:rPr>
          <w:b/>
        </w:rPr>
      </w:pPr>
      <w:r w:rsidRPr="00DC2CF6">
        <w:rPr>
          <w:b/>
        </w:rPr>
        <w:t xml:space="preserve"> 5. Contextual Nuance in the Passage</w:t>
      </w:r>
    </w:p>
    <w:p w14:paraId="52F96A5D" w14:textId="77777777" w:rsidR="00DC2CF6" w:rsidRDefault="00DC2CF6">
      <w:r>
        <w:t xml:space="preserve">In Galatians 5:6, Paul is addressing believers who were being deceived into thinking that physical circumcision was necessary for completion or justification. Paul uses ischyo to strip away any perceived value from this external mark. </w:t>
      </w:r>
    </w:p>
    <w:p w14:paraId="4DC8FF6A" w14:textId="77777777" w:rsidR="00DC2CF6" w:rsidRDefault="00DC2CF6"/>
    <w:p w14:paraId="5A5B74CB" w14:textId="77777777" w:rsidR="00DC2CF6" w:rsidRDefault="00DC2CF6">
      <w:r>
        <w:t>In the sphere of "Christ Jesus," circumcision and uncircumcision are rendered completely powerless—they have no spiritual currency, no legal validity, and no capacity to affect one's standing with God. Instead of looking to external, powerless rituals, the believer must rely on the dynamic, active power of faith.</w:t>
      </w:r>
    </w:p>
    <w:p w14:paraId="6AB35855" w14:textId="77777777" w:rsidR="00DC2CF6" w:rsidRDefault="00DC2CF6"/>
    <w:p w14:paraId="679B2F4B" w14:textId="77777777" w:rsidR="00DC2CF6" w:rsidRPr="00DC2CF6" w:rsidRDefault="00DC2CF6">
      <w:pPr>
        <w:rPr>
          <w:b/>
        </w:rPr>
      </w:pPr>
      <w:r w:rsidRPr="00DC2CF6">
        <w:rPr>
          <w:b/>
        </w:rPr>
        <w:t xml:space="preserve"> 6. Key Uses in Other Verses (NKJV)</w:t>
      </w:r>
    </w:p>
    <w:p w14:paraId="0343AE78" w14:textId="77777777" w:rsidR="00DC2CF6" w:rsidRDefault="00DC2CF6">
      <w:r>
        <w:t>• Matthew 9:12 - "Those who are well have no need of a physician, but those who are sick."</w:t>
      </w:r>
    </w:p>
    <w:p w14:paraId="5B10E900" w14:textId="77777777" w:rsidR="00DC2CF6" w:rsidRDefault="00DC2CF6">
      <w:r>
        <w:t>• Philippians 4:13 - "I can do all things through Christ who strengthens me."</w:t>
      </w:r>
    </w:p>
    <w:p w14:paraId="7DD1D55E" w14:textId="77777777" w:rsidR="00DC2CF6" w:rsidRDefault="00DC2CF6">
      <w:r>
        <w:t>• James 5:16 - "The effective, fervent prayer of a righteous man avails much."</w:t>
      </w:r>
    </w:p>
    <w:p w14:paraId="172575A8" w14:textId="77777777" w:rsidR="00DC2CF6" w:rsidRDefault="00DC2CF6">
      <w:r>
        <w:t>• Hebrews 9:17 - "For a testament is of force after men are dead, since it has no power at all while the testator lives."</w:t>
      </w:r>
    </w:p>
    <w:p w14:paraId="370BFCF7" w14:textId="77777777" w:rsidR="00DC2CF6" w:rsidRDefault="00DC2CF6"/>
    <w:p w14:paraId="79ED076A" w14:textId="77777777" w:rsidR="00DC2CF6" w:rsidRPr="00DC2CF6" w:rsidRDefault="00DC2CF6">
      <w:pPr>
        <w:rPr>
          <w:b/>
        </w:rPr>
      </w:pPr>
      <w:r w:rsidRPr="00DC2CF6">
        <w:rPr>
          <w:b/>
        </w:rPr>
        <w:t xml:space="preserve"> 7. Other Relevant Insights</w:t>
      </w:r>
    </w:p>
    <w:p w14:paraId="5DC51D41" w14:textId="77777777" w:rsidR="00DC2CF6" w:rsidRDefault="00DC2CF6">
      <w:r>
        <w:t xml:space="preserve">There is a profound theological contrast in Galatians 5:6 between the lack of power in circumcision (ischyo) and the active power of faith. Paul describes faith as "working" (energoumene), from which we get the word energy. </w:t>
      </w:r>
    </w:p>
    <w:p w14:paraId="1AD4DB2C" w14:textId="77777777" w:rsidR="00DC2CF6" w:rsidRDefault="00DC2CF6"/>
    <w:p w14:paraId="7B2DF52B" w14:textId="77777777" w:rsidR="00DC2CF6" w:rsidRDefault="00DC2CF6">
      <w:r>
        <w:t>While outward legalistic rituals are static, dead, and utterly lacking in spiritual efficacy (ischyo), true faith is dynamic, active, and energized (energeo) by love. The Christian life is not sustained by the powerless monuments of the law, but by the living, active energy of faith.</w:t>
      </w:r>
    </w:p>
    <w:p w14:paraId="42860B28" w14:textId="77777777" w:rsidR="00DC2CF6" w:rsidRDefault="00DC2CF6"/>
    <w:p w14:paraId="2494BB59" w14:textId="77777777" w:rsidR="00DC2CF6" w:rsidRPr="00DC2CF6" w:rsidRDefault="00DC2CF6">
      <w:pPr>
        <w:rPr>
          <w:b/>
        </w:rPr>
      </w:pPr>
      <w:r w:rsidRPr="00DC2CF6">
        <w:rPr>
          <w:b/>
        </w:rPr>
        <w:t xml:space="preserve"> 8. References</w:t>
      </w:r>
    </w:p>
    <w:p w14:paraId="5FA42E26" w14:textId="77777777" w:rsidR="00DC2CF6" w:rsidRDefault="00DC2CF6">
      <w:r>
        <w:t>• BDAG, pp. 484-485.</w:t>
      </w:r>
    </w:p>
    <w:p w14:paraId="560DF2D0" w14:textId="77777777" w:rsidR="00DC2CF6" w:rsidRDefault="00DC2CF6">
      <w:r>
        <w:t>• TDNT, Vol. 3, pp. 397-402.</w:t>
      </w:r>
    </w:p>
    <w:p w14:paraId="15EC42E9" w14:textId="77777777" w:rsidR="00DC2CF6" w:rsidRDefault="00DC2CF6">
      <w:r>
        <w:t>• Thayer's Greek-English Lexicon, p. 307.</w:t>
      </w:r>
    </w:p>
    <w:p w14:paraId="17DEF79C" w14:textId="23CF9FEA" w:rsidR="004C5552" w:rsidRDefault="00DC2CF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2CF6"/>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3778"/>
  <w15:chartTrackingRefBased/>
  <w15:docId w15:val="{0600D39A-2551-4F85-B543-9B1B2938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2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2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F6"/>
    <w:rPr>
      <w:rFonts w:eastAsiaTheme="majorEastAsia" w:cstheme="majorBidi"/>
      <w:color w:val="272727" w:themeColor="text1" w:themeTint="D8"/>
    </w:rPr>
  </w:style>
  <w:style w:type="paragraph" w:styleId="Title">
    <w:name w:val="Title"/>
    <w:basedOn w:val="Normal"/>
    <w:next w:val="Normal"/>
    <w:link w:val="TitleChar"/>
    <w:uiPriority w:val="10"/>
    <w:qFormat/>
    <w:rsid w:val="00DC2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F6"/>
    <w:pPr>
      <w:spacing w:before="160"/>
      <w:jc w:val="center"/>
    </w:pPr>
    <w:rPr>
      <w:i/>
      <w:iCs/>
      <w:color w:val="404040" w:themeColor="text1" w:themeTint="BF"/>
    </w:rPr>
  </w:style>
  <w:style w:type="character" w:customStyle="1" w:styleId="QuoteChar">
    <w:name w:val="Quote Char"/>
    <w:basedOn w:val="DefaultParagraphFont"/>
    <w:link w:val="Quote"/>
    <w:uiPriority w:val="29"/>
    <w:rsid w:val="00DC2CF6"/>
    <w:rPr>
      <w:i/>
      <w:iCs/>
      <w:color w:val="404040" w:themeColor="text1" w:themeTint="BF"/>
    </w:rPr>
  </w:style>
  <w:style w:type="paragraph" w:styleId="ListParagraph">
    <w:name w:val="List Paragraph"/>
    <w:basedOn w:val="Normal"/>
    <w:uiPriority w:val="34"/>
    <w:qFormat/>
    <w:rsid w:val="00DC2CF6"/>
    <w:pPr>
      <w:ind w:left="720"/>
      <w:contextualSpacing/>
    </w:pPr>
  </w:style>
  <w:style w:type="character" w:styleId="IntenseEmphasis">
    <w:name w:val="Intense Emphasis"/>
    <w:basedOn w:val="DefaultParagraphFont"/>
    <w:uiPriority w:val="21"/>
    <w:qFormat/>
    <w:rsid w:val="00DC2CF6"/>
    <w:rPr>
      <w:i/>
      <w:iCs/>
      <w:color w:val="2E74B5" w:themeColor="accent1" w:themeShade="BF"/>
    </w:rPr>
  </w:style>
  <w:style w:type="paragraph" w:styleId="IntenseQuote">
    <w:name w:val="Intense Quote"/>
    <w:basedOn w:val="Normal"/>
    <w:next w:val="Normal"/>
    <w:link w:val="IntenseQuoteChar"/>
    <w:uiPriority w:val="30"/>
    <w:qFormat/>
    <w:rsid w:val="00DC2C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2CF6"/>
    <w:rPr>
      <w:i/>
      <w:iCs/>
      <w:color w:val="2E74B5" w:themeColor="accent1" w:themeShade="BF"/>
    </w:rPr>
  </w:style>
  <w:style w:type="character" w:styleId="IntenseReference">
    <w:name w:val="Intense Reference"/>
    <w:basedOn w:val="DefaultParagraphFont"/>
    <w:uiPriority w:val="32"/>
    <w:qFormat/>
    <w:rsid w:val="00DC2C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4137</Characters>
  <Application>Microsoft Office Word</Application>
  <DocSecurity>0</DocSecurity>
  <Lines>79</Lines>
  <Paragraphs>43</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