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8AB7" w14:textId="77777777" w:rsidR="00BE60FA" w:rsidRPr="00BE60FA" w:rsidRDefault="00BE60FA">
      <w:pPr>
        <w:rPr>
          <w:b/>
        </w:rPr>
      </w:pPr>
      <w:r w:rsidRPr="00BE60FA">
        <w:rPr>
          <w:b/>
        </w:rPr>
        <w:t>LOVE - ( agapē , Strong's G26 )</w:t>
      </w:r>
    </w:p>
    <w:p w14:paraId="232DAA81" w14:textId="77777777" w:rsidR="00BE60FA" w:rsidRDefault="00BE60FA">
      <w:r w:rsidRPr="00BE60FA">
        <w:rPr>
          <w:b/>
        </w:rPr>
        <w:t>Summary:</w:t>
      </w:r>
    </w:p>
    <w:p w14:paraId="5FC131DC" w14:textId="77777777" w:rsidR="00BE60FA" w:rsidRDefault="00BE60FA">
      <w:r>
        <w:t xml:space="preserve">The Greek word agapē represents the highest, most noble form of love. It is a selfless, sacrificial, and unconditional affection that acts for the greatest good of the recipient, regardless of their merit or response. Unlike love driven by emotion, attraction, or biological bond, agapē is a deliberate choice of the will. In Galatians 5:6, Paul identifies this love as the ultimate conduit of true Christianity; while religious rituals and external markers possess no spiritual power, genuine saving faith proves its vitality by actively expressing itself through agapē. </w:t>
      </w:r>
    </w:p>
    <w:p w14:paraId="2A2F684B" w14:textId="77777777" w:rsidR="00BE60FA" w:rsidRDefault="00BE60FA"/>
    <w:p w14:paraId="3AD11C78" w14:textId="77777777" w:rsidR="00BE60FA" w:rsidRDefault="00BE60FA">
      <w:r w:rsidRPr="00BE60FA">
        <w:rPr>
          <w:b/>
        </w:rPr>
        <w:t>Full Study:</w:t>
      </w:r>
    </w:p>
    <w:p w14:paraId="7D484B4D" w14:textId="77777777" w:rsidR="00BE60FA" w:rsidRDefault="00BE60FA"/>
    <w:p w14:paraId="4B1CDAB1" w14:textId="77777777" w:rsidR="00BE60FA" w:rsidRPr="00BE60FA" w:rsidRDefault="00BE60FA">
      <w:pPr>
        <w:rPr>
          <w:b/>
        </w:rPr>
      </w:pPr>
      <w:r w:rsidRPr="00BE60FA">
        <w:rPr>
          <w:b/>
        </w:rPr>
        <w:t>1. Word Picture / Background</w:t>
      </w:r>
    </w:p>
    <w:p w14:paraId="2CCB9122" w14:textId="77777777" w:rsidR="00BE60FA" w:rsidRDefault="00BE60FA">
      <w:r>
        <w:t>• In classical Greek literature, agapē was a relatively colorless and infrequently used word. The Greeks preferred eros (romantic, passionate love), philia (brotherly friendship and mutual affection), or storgē (familial devotion).</w:t>
      </w:r>
    </w:p>
    <w:p w14:paraId="31ED8436" w14:textId="77777777" w:rsidR="00BE60FA" w:rsidRDefault="00BE60FA">
      <w:r>
        <w:t>• Because agapē was not heavily loaded with the cultural baggage of selfish desire or conditional affection, the biblical authors adopted and elevated it to describe a radical, divine kind of love.</w:t>
      </w:r>
    </w:p>
    <w:p w14:paraId="181FE34A" w14:textId="77777777" w:rsidR="00BE60FA" w:rsidRDefault="00BE60FA">
      <w:r>
        <w:t>• It was transformed by the New Testament writers from a common term for preference into the supreme descriptor of God’s nature and the defining characteristic of the Christian life.</w:t>
      </w:r>
    </w:p>
    <w:p w14:paraId="55DF1B20" w14:textId="77777777" w:rsidR="00BE60FA" w:rsidRDefault="00BE60FA"/>
    <w:p w14:paraId="41A12176" w14:textId="77777777" w:rsidR="00BE60FA" w:rsidRPr="00BE60FA" w:rsidRDefault="00BE60FA">
      <w:pPr>
        <w:rPr>
          <w:b/>
        </w:rPr>
      </w:pPr>
      <w:r w:rsidRPr="00BE60FA">
        <w:rPr>
          <w:b/>
        </w:rPr>
        <w:t>2. Meaning / Lexical Definition</w:t>
      </w:r>
    </w:p>
    <w:p w14:paraId="1B2F4CD5" w14:textId="77777777" w:rsidR="00BE60FA" w:rsidRDefault="00BE60FA">
      <w:r>
        <w:t>• Agapē is a noun denoting unconditional love, benevolence, good will, and high esteem.</w:t>
      </w:r>
    </w:p>
    <w:p w14:paraId="115D9200" w14:textId="77777777" w:rsidR="00BE60FA" w:rsidRDefault="00BE60FA">
      <w:r>
        <w:t>• It refers to a volitional love—a love of choice and action rather than mere feeling or sentimentality.</w:t>
      </w:r>
    </w:p>
    <w:p w14:paraId="4A93BCE7" w14:textId="77777777" w:rsidR="00BE60FA" w:rsidRDefault="00BE60FA">
      <w:r>
        <w:t>• It involves a conscious commitment to the welfare of another. It is the active desire and pursuit of the highest good for the one loved, even at great personal cost to the one loving.</w:t>
      </w:r>
    </w:p>
    <w:p w14:paraId="69C8C790" w14:textId="77777777" w:rsidR="00BE60FA" w:rsidRDefault="00BE60FA"/>
    <w:p w14:paraId="57328AEC" w14:textId="77777777" w:rsidR="00BE60FA" w:rsidRPr="00BE60FA" w:rsidRDefault="00BE60FA">
      <w:pPr>
        <w:rPr>
          <w:b/>
        </w:rPr>
      </w:pPr>
      <w:r w:rsidRPr="00BE60FA">
        <w:rPr>
          <w:b/>
        </w:rPr>
        <w:t>3. Usage and Word Pictures</w:t>
      </w:r>
    </w:p>
    <w:p w14:paraId="41E7B75D" w14:textId="77777777" w:rsidR="00BE60FA" w:rsidRDefault="00BE60FA">
      <w:r>
        <w:t>• The New Testament uses agapē primarily to describe God's love for humanity, Christ's sacrificial love on the cross, and the love believers are commanded to show to God and to one another.</w:t>
      </w:r>
    </w:p>
    <w:p w14:paraId="4BDC6CD6" w14:textId="77777777" w:rsidR="00BE60FA" w:rsidRDefault="00BE60FA">
      <w:r>
        <w:t>• It is a love that gives rather than takes. It is never passive; it is intimately tied to action and sacrifice, beautifully illustrated in 1 Corinthians 13 where love is defined not by what it feels, but by what it does (suffering long, being kind) and does not do (not boasting, not envying).</w:t>
      </w:r>
    </w:p>
    <w:p w14:paraId="0F031BFC" w14:textId="77777777" w:rsidR="00BE60FA" w:rsidRDefault="00BE60FA">
      <w:r>
        <w:t>• It is the love that loves the unlovable, the hostile, and the unresponsive, distinguishing it entirely from reciprocal human love.</w:t>
      </w:r>
    </w:p>
    <w:p w14:paraId="34801970" w14:textId="77777777" w:rsidR="00BE60FA" w:rsidRDefault="00BE60FA"/>
    <w:p w14:paraId="4B1C5D2F" w14:textId="77777777" w:rsidR="00BE60FA" w:rsidRPr="00BE60FA" w:rsidRDefault="00BE60FA">
      <w:pPr>
        <w:rPr>
          <w:b/>
        </w:rPr>
      </w:pPr>
      <w:r w:rsidRPr="00BE60FA">
        <w:rPr>
          <w:b/>
        </w:rPr>
        <w:t>4. Theological Implications</w:t>
      </w:r>
    </w:p>
    <w:p w14:paraId="31274794" w14:textId="77777777" w:rsidR="00BE60FA" w:rsidRDefault="00BE60FA">
      <w:r>
        <w:t>• Agapē is the very essence of God’s character; "God is love" (1 John 4:8). All true agapē originates in Him.</w:t>
      </w:r>
    </w:p>
    <w:p w14:paraId="70AD0AC9" w14:textId="77777777" w:rsidR="00BE60FA" w:rsidRDefault="00BE60FA">
      <w:r>
        <w:t>• It is the supreme Christian virtue, serving as the capstone of the believer's character and the first evidence of the Holy Spirit's indwelling presence.</w:t>
      </w:r>
    </w:p>
    <w:p w14:paraId="0EE6160A" w14:textId="77777777" w:rsidR="00BE60FA" w:rsidRDefault="00BE60FA">
      <w:r>
        <w:t>• Theologically, it bridges the gap between theology and ethics. Belief in God (faith) is entirely dead if it does not manifest in the character of God (love).</w:t>
      </w:r>
    </w:p>
    <w:p w14:paraId="0848D2F9" w14:textId="77777777" w:rsidR="00BE60FA" w:rsidRDefault="00BE60FA"/>
    <w:p w14:paraId="314900DF" w14:textId="77777777" w:rsidR="00BE60FA" w:rsidRPr="00BE60FA" w:rsidRDefault="00BE60FA">
      <w:pPr>
        <w:rPr>
          <w:b/>
        </w:rPr>
      </w:pPr>
      <w:r w:rsidRPr="00BE60FA">
        <w:rPr>
          <w:b/>
        </w:rPr>
        <w:t>5. Contextual Nuance in the Passage</w:t>
      </w:r>
    </w:p>
    <w:p w14:paraId="6EF2618C" w14:textId="77777777" w:rsidR="00BE60FA" w:rsidRDefault="00BE60FA">
      <w:r>
        <w:t>• In Galatians 5:6, Paul is combatting the false teaching of the Judaizers, who claimed that faith in Christ was insufficient without the external Jewish ritual of circumcision.</w:t>
      </w:r>
    </w:p>
    <w:p w14:paraId="4C96B413" w14:textId="77777777" w:rsidR="00BE60FA" w:rsidRDefault="00BE60FA">
      <w:r>
        <w:t>• Paul sweeps away the entire legalistic framework: "neither circumcision nor uncircumcision avails anything." External religious status is spiritually bankrupt.</w:t>
      </w:r>
    </w:p>
    <w:p w14:paraId="7518CD59" w14:textId="77777777" w:rsidR="00BE60FA" w:rsidRDefault="00BE60FA">
      <w:r>
        <w:t>• The only thing that possesses spiritual energy and effectiveness is "faith working through love." Here, agapē is the channel or the working arm of faith.</w:t>
      </w:r>
    </w:p>
    <w:p w14:paraId="0E73D617" w14:textId="77777777" w:rsidR="00BE60FA" w:rsidRDefault="00BE60FA">
      <w:r>
        <w:t>• The Greek word for "working" (energeō) indicates that faith is energized and made effective through love. Faith is the root connecting the believer to Christ, and agapē is the visible fruit demonstrating that the connection is real.</w:t>
      </w:r>
    </w:p>
    <w:p w14:paraId="5E288C29" w14:textId="77777777" w:rsidR="00BE60FA" w:rsidRDefault="00BE60FA"/>
    <w:p w14:paraId="4F94541A" w14:textId="77777777" w:rsidR="00BE60FA" w:rsidRPr="00BE60FA" w:rsidRDefault="00BE60FA">
      <w:pPr>
        <w:rPr>
          <w:b/>
        </w:rPr>
      </w:pPr>
      <w:r w:rsidRPr="00BE60FA">
        <w:rPr>
          <w:b/>
        </w:rPr>
        <w:t>6. Key Uses in Other Verses (NKJV)</w:t>
      </w:r>
    </w:p>
    <w:p w14:paraId="15492179" w14:textId="77777777" w:rsidR="00BE60FA" w:rsidRDefault="00BE60FA">
      <w:r>
        <w:t>• Romans 5:5 – "Now hope does not disappoint, because the love of God has been poured out in our hearts by the Holy Spirit who was given to us."</w:t>
      </w:r>
    </w:p>
    <w:p w14:paraId="6562C4AE" w14:textId="77777777" w:rsidR="00BE60FA" w:rsidRDefault="00BE60FA">
      <w:r>
        <w:t>• 1 Corinthians 13:13 – "And now abide faith, hope, love, these three; but the greatest of these is love."</w:t>
      </w:r>
    </w:p>
    <w:p w14:paraId="00B4E07E" w14:textId="77777777" w:rsidR="00BE60FA" w:rsidRDefault="00BE60FA">
      <w:r>
        <w:t>• Galatians 5:22 – "But the fruit of the Spirit is love, joy, peace, longsuffering, kindness, goodness, faithfulness..."</w:t>
      </w:r>
    </w:p>
    <w:p w14:paraId="5E6D3A46" w14:textId="77777777" w:rsidR="00BE60FA" w:rsidRDefault="00BE60FA">
      <w:r>
        <w:t>• 1 John 4:8 – "He who does not love does not know God, for God is love."</w:t>
      </w:r>
    </w:p>
    <w:p w14:paraId="78B9BA98" w14:textId="77777777" w:rsidR="00BE60FA" w:rsidRDefault="00BE60FA"/>
    <w:p w14:paraId="754F9007" w14:textId="77777777" w:rsidR="00BE60FA" w:rsidRPr="00BE60FA" w:rsidRDefault="00BE60FA">
      <w:pPr>
        <w:rPr>
          <w:b/>
        </w:rPr>
      </w:pPr>
      <w:r w:rsidRPr="00BE60FA">
        <w:rPr>
          <w:b/>
        </w:rPr>
        <w:t>7. Other Relevant Insights</w:t>
      </w:r>
    </w:p>
    <w:p w14:paraId="3A02C70C" w14:textId="77777777" w:rsidR="00BE60FA" w:rsidRDefault="00BE60FA">
      <w:r>
        <w:t>• It is no coincidence that after Paul states that faith works through agapē in Galatians 5:6, he subsequently lists agapē as the very first aspect of the "fruit of the Spirit" in Galatians 5:22. The love that animates faith is produced entirely by the Holy Spirit.</w:t>
      </w:r>
    </w:p>
    <w:p w14:paraId="640DA9E1" w14:textId="77777777" w:rsidR="00BE60FA" w:rsidRDefault="00BE60FA">
      <w:r>
        <w:t>• Jesus established agapē as the unmistakable, non-negotiable badge of discipleship: "By this all will know that you are My disciples, if you have love [agapē] for one another" (John 13:35).</w:t>
      </w:r>
    </w:p>
    <w:p w14:paraId="2539C214" w14:textId="77777777" w:rsidR="00BE60FA" w:rsidRDefault="00BE60FA"/>
    <w:p w14:paraId="64CA596E" w14:textId="77777777" w:rsidR="00BE60FA" w:rsidRPr="00BE60FA" w:rsidRDefault="00BE60FA">
      <w:pPr>
        <w:rPr>
          <w:b/>
        </w:rPr>
      </w:pPr>
      <w:r w:rsidRPr="00BE60FA">
        <w:rPr>
          <w:b/>
        </w:rPr>
        <w:t>8. References</w:t>
      </w:r>
    </w:p>
    <w:p w14:paraId="5CA6BAF6" w14:textId="77777777" w:rsidR="00BE60FA" w:rsidRDefault="00BE60FA">
      <w:r>
        <w:t>• A Greek-English Lexicon of the New Testament and Other Early Christian Literature (BDAG)</w:t>
      </w:r>
    </w:p>
    <w:p w14:paraId="7D457CDB" w14:textId="77777777" w:rsidR="00BE60FA" w:rsidRDefault="00BE60FA">
      <w:r>
        <w:t>• Theological Dictionary of the New Testament (TDNT)</w:t>
      </w:r>
    </w:p>
    <w:p w14:paraId="752E654E" w14:textId="77777777" w:rsidR="00BE60FA" w:rsidRDefault="00BE60FA">
      <w:r>
        <w:t>• Vine's Complete Expository Dictionary of Old and New Testament Words</w:t>
      </w:r>
    </w:p>
    <w:p w14:paraId="36F062A5" w14:textId="77777777" w:rsidR="00BE60FA" w:rsidRDefault="00BE60FA">
      <w:r>
        <w:t>• Zodhiates' Complete Word Study Dictionary: New Testament</w:t>
      </w:r>
    </w:p>
    <w:p w14:paraId="1EAEFFBE" w14:textId="4210E1FB" w:rsidR="004C5552" w:rsidRDefault="00BE60FA">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60FA"/>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7347"/>
  <w15:chartTrackingRefBased/>
  <w15:docId w15:val="{E26D5FAB-6785-47E2-B109-399682EC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0FA"/>
    <w:rPr>
      <w:rFonts w:eastAsiaTheme="majorEastAsia" w:cstheme="majorBidi"/>
      <w:color w:val="272727" w:themeColor="text1" w:themeTint="D8"/>
    </w:rPr>
  </w:style>
  <w:style w:type="paragraph" w:styleId="Title">
    <w:name w:val="Title"/>
    <w:basedOn w:val="Normal"/>
    <w:next w:val="Normal"/>
    <w:link w:val="TitleChar"/>
    <w:uiPriority w:val="10"/>
    <w:qFormat/>
    <w:rsid w:val="00BE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0FA"/>
    <w:pPr>
      <w:spacing w:before="160"/>
      <w:jc w:val="center"/>
    </w:pPr>
    <w:rPr>
      <w:i/>
      <w:iCs/>
      <w:color w:val="404040" w:themeColor="text1" w:themeTint="BF"/>
    </w:rPr>
  </w:style>
  <w:style w:type="character" w:customStyle="1" w:styleId="QuoteChar">
    <w:name w:val="Quote Char"/>
    <w:basedOn w:val="DefaultParagraphFont"/>
    <w:link w:val="Quote"/>
    <w:uiPriority w:val="29"/>
    <w:rsid w:val="00BE60FA"/>
    <w:rPr>
      <w:i/>
      <w:iCs/>
      <w:color w:val="404040" w:themeColor="text1" w:themeTint="BF"/>
    </w:rPr>
  </w:style>
  <w:style w:type="paragraph" w:styleId="ListParagraph">
    <w:name w:val="List Paragraph"/>
    <w:basedOn w:val="Normal"/>
    <w:uiPriority w:val="34"/>
    <w:qFormat/>
    <w:rsid w:val="00BE60FA"/>
    <w:pPr>
      <w:ind w:left="720"/>
      <w:contextualSpacing/>
    </w:pPr>
  </w:style>
  <w:style w:type="character" w:styleId="IntenseEmphasis">
    <w:name w:val="Intense Emphasis"/>
    <w:basedOn w:val="DefaultParagraphFont"/>
    <w:uiPriority w:val="21"/>
    <w:qFormat/>
    <w:rsid w:val="00BE60FA"/>
    <w:rPr>
      <w:i/>
      <w:iCs/>
      <w:color w:val="2E74B5" w:themeColor="accent1" w:themeShade="BF"/>
    </w:rPr>
  </w:style>
  <w:style w:type="paragraph" w:styleId="IntenseQuote">
    <w:name w:val="Intense Quote"/>
    <w:basedOn w:val="Normal"/>
    <w:next w:val="Normal"/>
    <w:link w:val="IntenseQuoteChar"/>
    <w:uiPriority w:val="30"/>
    <w:qFormat/>
    <w:rsid w:val="00BE60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60FA"/>
    <w:rPr>
      <w:i/>
      <w:iCs/>
      <w:color w:val="2E74B5" w:themeColor="accent1" w:themeShade="BF"/>
    </w:rPr>
  </w:style>
  <w:style w:type="character" w:styleId="IntenseReference">
    <w:name w:val="Intense Reference"/>
    <w:basedOn w:val="DefaultParagraphFont"/>
    <w:uiPriority w:val="32"/>
    <w:qFormat/>
    <w:rsid w:val="00BE60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4072</Characters>
  <Application>Microsoft Office Word</Application>
  <DocSecurity>0</DocSecurity>
  <Lines>78</Lines>
  <Paragraphs>42</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