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A537" w14:textId="77777777" w:rsidR="00761B93" w:rsidRPr="00761B93" w:rsidRDefault="00761B93">
      <w:pPr>
        <w:rPr>
          <w:b/>
        </w:rPr>
      </w:pPr>
      <w:r w:rsidRPr="00761B93">
        <w:rPr>
          <w:b/>
        </w:rPr>
        <w:t>OPPORTUNITY ( kairos , Strong's G2540 )</w:t>
      </w:r>
    </w:p>
    <w:p w14:paraId="6A53FE1E" w14:textId="77777777" w:rsidR="00761B93" w:rsidRDefault="00761B93">
      <w:r w:rsidRPr="00761B93">
        <w:rPr>
          <w:b/>
        </w:rPr>
        <w:t>Summary:</w:t>
      </w:r>
    </w:p>
    <w:p w14:paraId="5580C636" w14:textId="77777777" w:rsidR="00761B93" w:rsidRDefault="00761B93">
      <w:r>
        <w:t>The Greek word kairos refers to a strategic, designated, or seasonable time. Unlike chronos, which measures chronological, quantitative time (minutes, hours, and days), kairos represents qualitative time—a window of opportunity, a pregnant moment fraught with possibility, or a divinely appointed season. In Galatians 6:10, the apostle Paul uses kairos to describe the specific seasons of life that God provides for believers to do good. It serves as a pastoral wake-up call to recognize, value, and seize these fleeting windows of grace before they pass.</w:t>
      </w:r>
    </w:p>
    <w:p w14:paraId="7F3335DB" w14:textId="77777777" w:rsidR="00761B93" w:rsidRDefault="00761B93"/>
    <w:p w14:paraId="02133E9B" w14:textId="77777777" w:rsidR="00761B93" w:rsidRDefault="00761B93">
      <w:r w:rsidRPr="00761B93">
        <w:rPr>
          <w:b/>
        </w:rPr>
        <w:t>Full Study:</w:t>
      </w:r>
    </w:p>
    <w:p w14:paraId="63C09DC5" w14:textId="77777777" w:rsidR="00761B93" w:rsidRDefault="00761B93"/>
    <w:p w14:paraId="7068454A" w14:textId="77777777" w:rsidR="00761B93" w:rsidRPr="00761B93" w:rsidRDefault="00761B93">
      <w:pPr>
        <w:rPr>
          <w:b/>
        </w:rPr>
      </w:pPr>
      <w:r w:rsidRPr="00761B93">
        <w:rPr>
          <w:b/>
        </w:rPr>
        <w:t xml:space="preserve"> 1. Word Picture / Background</w:t>
      </w:r>
    </w:p>
    <w:p w14:paraId="51387A8C" w14:textId="77777777" w:rsidR="00761B93" w:rsidRDefault="00761B93">
      <w:r>
        <w:t xml:space="preserve">In classical Greek, kairos carried several vivid physical and artistic associations before it became a temporal concept. In the ancient art of weaving, kairos referred to the "critical place" or the precise moment where the weaver must pass the thread through the warp. In archery, it designated the exact spot on a target—or the precise opening in an opponent's armor—where an arrow could penetrate, as well as the split-second window of time in which the archer had to release the bowstring. </w:t>
      </w:r>
    </w:p>
    <w:p w14:paraId="79593270" w14:textId="77777777" w:rsidR="00761B93" w:rsidRDefault="00761B93"/>
    <w:p w14:paraId="3F8C7A85" w14:textId="77777777" w:rsidR="00761B93" w:rsidRDefault="00761B93">
      <w:r>
        <w:t>These roots paint a memorable word picture: an opportunity is not a vast, open-ended plain, but a narrow, precise window. It requires alertness to notice, skill to navigate, and decisive action to seize before the opening closes.</w:t>
      </w:r>
    </w:p>
    <w:p w14:paraId="72F57A20" w14:textId="77777777" w:rsidR="00761B93" w:rsidRDefault="00761B93"/>
    <w:p w14:paraId="17C808DF" w14:textId="77777777" w:rsidR="00761B93" w:rsidRPr="00761B93" w:rsidRDefault="00761B93">
      <w:pPr>
        <w:rPr>
          <w:b/>
        </w:rPr>
      </w:pPr>
      <w:r w:rsidRPr="00761B93">
        <w:rPr>
          <w:b/>
        </w:rPr>
        <w:t xml:space="preserve"> 2. Meaning / Lexical Definition</w:t>
      </w:r>
    </w:p>
    <w:p w14:paraId="6F9C39A6" w14:textId="77777777" w:rsidR="00761B93" w:rsidRDefault="00761B93">
      <w:r>
        <w:t>• Kairos denotes a defined period of time characterized by its suitability for a specific purpose. It is the "right time," the "proper time," a "favorable season," or an "opportune moment."</w:t>
      </w:r>
    </w:p>
    <w:p w14:paraId="159E50E0" w14:textId="77777777" w:rsidR="00761B93" w:rsidRDefault="00761B93"/>
    <w:p w14:paraId="3BDE526B" w14:textId="77777777" w:rsidR="00761B93" w:rsidRDefault="00761B93">
      <w:r>
        <w:t>While chronos is linear time that tick-tocks away relentlessly, kairos is epochal and purposeful. It is time measured not by the clock, but by its content, value, and potential. In the New Testament, it refers to:</w:t>
      </w:r>
    </w:p>
    <w:p w14:paraId="114A6848" w14:textId="77777777" w:rsidR="00761B93" w:rsidRDefault="00761B93">
      <w:r>
        <w:t>• A fixed, divinely appointed era or epoch (e.g., "the times of the Gentiles").</w:t>
      </w:r>
    </w:p>
    <w:p w14:paraId="0BE4AD34" w14:textId="77777777" w:rsidR="00761B93" w:rsidRDefault="00761B93">
      <w:r>
        <w:t>• A season of the year, particularly harvest time.</w:t>
      </w:r>
    </w:p>
    <w:p w14:paraId="3C31A40B" w14:textId="77777777" w:rsidR="00761B93" w:rsidRDefault="00761B93">
      <w:r>
        <w:t>• A specific, momentary opportunity presented by God for human action or decision.</w:t>
      </w:r>
    </w:p>
    <w:p w14:paraId="5805F0B1" w14:textId="77777777" w:rsidR="00761B93" w:rsidRDefault="00761B93"/>
    <w:p w14:paraId="7EC5952F" w14:textId="77777777" w:rsidR="00761B93" w:rsidRPr="00761B93" w:rsidRDefault="00761B93">
      <w:pPr>
        <w:rPr>
          <w:b/>
        </w:rPr>
      </w:pPr>
      <w:r w:rsidRPr="00761B93">
        <w:rPr>
          <w:b/>
        </w:rPr>
        <w:t xml:space="preserve"> 3. Usage and Word Pictures</w:t>
      </w:r>
    </w:p>
    <w:p w14:paraId="3411A68A" w14:textId="77777777" w:rsidR="00761B93" w:rsidRDefault="00761B93">
      <w:r>
        <w:t xml:space="preserve">The New Testament writers frequently employ kairos to signal divine appointments. Jesus began His earthly ministry by declaring, "The time [kairos] is fulfilled" (Mark 1:15), indicating that the long-awaited season of messianic redemption had arrived. </w:t>
      </w:r>
    </w:p>
    <w:p w14:paraId="3291919D" w14:textId="77777777" w:rsidR="00761B93" w:rsidRDefault="00761B93"/>
    <w:p w14:paraId="2FE9F4A8" w14:textId="77777777" w:rsidR="00761B93" w:rsidRDefault="00761B93">
      <w:r>
        <w:t>Paul uses the term in Ephesians 5:16 and Colossians 4:5 when he commands believers to "redeem the time [kairos]." The word picture there is commercial: believers are to act like shrewd merchants, buying up every available opportunity for eternal good from the secular marketplace of daily life. Kairos is the currency of spiritual opportunity; it must be spent wisely before it depreciates or expires.</w:t>
      </w:r>
    </w:p>
    <w:p w14:paraId="7F892C42" w14:textId="77777777" w:rsidR="00761B93" w:rsidRDefault="00761B93"/>
    <w:p w14:paraId="15F5E4AB" w14:textId="77777777" w:rsidR="00761B93" w:rsidRPr="00761B93" w:rsidRDefault="00761B93">
      <w:pPr>
        <w:rPr>
          <w:b/>
        </w:rPr>
      </w:pPr>
      <w:r w:rsidRPr="00761B93">
        <w:rPr>
          <w:b/>
        </w:rPr>
        <w:t xml:space="preserve"> 4. Theological Implications</w:t>
      </w:r>
    </w:p>
    <w:p w14:paraId="22F417CF" w14:textId="77777777" w:rsidR="00761B93" w:rsidRDefault="00761B93">
      <w:r>
        <w:t xml:space="preserve">Theologically, kairos demonstrates that time is not an accidental sequence of random occurrences, but a canvas sovereignly designed by God. God is the author of these seasons. He orchestrates specific moments in history—and in our individual lives—that are ripe for spiritual fruitfulness. </w:t>
      </w:r>
    </w:p>
    <w:p w14:paraId="474A21E6" w14:textId="77777777" w:rsidR="00761B93" w:rsidRDefault="00761B93"/>
    <w:p w14:paraId="2DC0A08D" w14:textId="77777777" w:rsidR="00761B93" w:rsidRDefault="00761B93">
      <w:r>
        <w:t>This truth elevates daily life to a matter of sacred stewardship. Every encounter, crisis, or sudden need in our path is not an interruption to our schedule (chronos), but a potential divine appointment (kairos) orchestrated by God. Missing a kairos moment is not merely a scheduling conflict; it is a failure to step into a pre-ordained work of God.</w:t>
      </w:r>
    </w:p>
    <w:p w14:paraId="00162AE3" w14:textId="77777777" w:rsidR="00761B93" w:rsidRDefault="00761B93"/>
    <w:p w14:paraId="2B9D482E" w14:textId="77777777" w:rsidR="00761B93" w:rsidRPr="00761B93" w:rsidRDefault="00761B93">
      <w:pPr>
        <w:rPr>
          <w:b/>
        </w:rPr>
      </w:pPr>
      <w:r w:rsidRPr="00761B93">
        <w:rPr>
          <w:b/>
        </w:rPr>
        <w:t xml:space="preserve"> 5. Contextual Nuance in the Passage</w:t>
      </w:r>
    </w:p>
    <w:p w14:paraId="23698EC1" w14:textId="77777777" w:rsidR="00761B93" w:rsidRDefault="00761B93">
      <w:r>
        <w:t xml:space="preserve">In Galatians 6:10, kairos is translated "opportunity." The immediate context is agricultural, focusing on the laws of sowing and reaping (Galatians 6:7–9). </w:t>
      </w:r>
    </w:p>
    <w:p w14:paraId="58E8419B" w14:textId="77777777" w:rsidR="00761B93" w:rsidRDefault="00761B93"/>
    <w:p w14:paraId="1A802DD2" w14:textId="77777777" w:rsidR="00761B93" w:rsidRDefault="00761B93">
      <w:r>
        <w:t>Paul uses kairos twice in rapid succession, creating a direct theological link between our current actions and our future reward:</w:t>
      </w:r>
    </w:p>
    <w:p w14:paraId="0C9957B0" w14:textId="77777777" w:rsidR="00761B93" w:rsidRDefault="00761B93">
      <w:r>
        <w:t>• In Galatians 6:9, he promises that "in due season [kairos] we shall reap if we do not lose heart."</w:t>
      </w:r>
    </w:p>
    <w:p w14:paraId="334B5E81" w14:textId="77777777" w:rsidR="00761B93" w:rsidRDefault="00761B93">
      <w:r>
        <w:t>• In Galatians 6:10, he concludes, "Therefore, as we have opportunity [kairos], let us do good to all."</w:t>
      </w:r>
    </w:p>
    <w:p w14:paraId="44BEA2EC" w14:textId="77777777" w:rsidR="00761B93" w:rsidRDefault="00761B93"/>
    <w:p w14:paraId="3EA5125E" w14:textId="77777777" w:rsidR="00761B93" w:rsidRDefault="00761B93">
      <w:r>
        <w:t>The pastoral nuance is profound: the "due season" of reaping in the future is entirely dependent upon how we steward the "season of opportunity" in the present. Sowing is a time-sensitive activity. A farmer cannot sow seeds at just any time of the year; there is a specific, limited window of planting weather. Once winter comes, the opportunity is gone. Paul is telling the Galatians that this earthly life—and the specific moments of need we encounter within it—is our designated planting season. We must sow the seeds of practical love and goodness now, while the window remains open.</w:t>
      </w:r>
    </w:p>
    <w:p w14:paraId="6C8C10E9" w14:textId="77777777" w:rsidR="00761B93" w:rsidRDefault="00761B93"/>
    <w:p w14:paraId="2933F2ED" w14:textId="77777777" w:rsidR="00761B93" w:rsidRPr="00761B93" w:rsidRDefault="00761B93">
      <w:pPr>
        <w:rPr>
          <w:b/>
        </w:rPr>
      </w:pPr>
      <w:r w:rsidRPr="00761B93">
        <w:rPr>
          <w:b/>
        </w:rPr>
        <w:t xml:space="preserve"> 6. Key Uses in Other Verses (NKJV)</w:t>
      </w:r>
    </w:p>
    <w:p w14:paraId="64042B8A" w14:textId="77777777" w:rsidR="00761B93" w:rsidRDefault="00761B93">
      <w:r>
        <w:t>• Galatians 6:9 – "And let us not grow weary while doing good, for in due season we shall reap if we do not lose heart."</w:t>
      </w:r>
    </w:p>
    <w:p w14:paraId="2365CDFD" w14:textId="77777777" w:rsidR="00761B93" w:rsidRDefault="00761B93">
      <w:r>
        <w:t>• Romans 5:6 – "For when we were still without strength, in due time Christ died for the ungodly."</w:t>
      </w:r>
    </w:p>
    <w:p w14:paraId="69B13BFE" w14:textId="77777777" w:rsidR="00761B93" w:rsidRDefault="00761B93">
      <w:r>
        <w:t>• Ephesians 5:16 – "...redeeming the time, because the days are evil."</w:t>
      </w:r>
    </w:p>
    <w:p w14:paraId="0BF34F58" w14:textId="77777777" w:rsidR="00761B93" w:rsidRDefault="00761B93">
      <w:r>
        <w:t>• Mark 1:15 – "...and saying, 'The time is fulfilled, and the kingdom of God is at hand.'"</w:t>
      </w:r>
    </w:p>
    <w:p w14:paraId="3DCA59A6" w14:textId="77777777" w:rsidR="00761B93" w:rsidRDefault="00761B93">
      <w:r>
        <w:t>• 2 Corinthians 6:2 – "For He says: 'In an acceptable time I have heard you...'"</w:t>
      </w:r>
    </w:p>
    <w:p w14:paraId="605C6B96" w14:textId="77777777" w:rsidR="00761B93" w:rsidRDefault="00761B93"/>
    <w:p w14:paraId="6F46666B" w14:textId="77777777" w:rsidR="00761B93" w:rsidRPr="00761B93" w:rsidRDefault="00761B93">
      <w:pPr>
        <w:rPr>
          <w:b/>
        </w:rPr>
      </w:pPr>
      <w:r w:rsidRPr="00761B93">
        <w:rPr>
          <w:b/>
        </w:rPr>
        <w:t xml:space="preserve"> 7. Other Relevant Insights</w:t>
      </w:r>
    </w:p>
    <w:p w14:paraId="01E59816" w14:textId="77777777" w:rsidR="00761B93" w:rsidRDefault="00761B93">
      <w:r>
        <w:t xml:space="preserve">A practical challenge for the Christian life is the constant tension between chronos and kairos. Our lives are dominated by chronos—clocks, calendars, deadlines, and routines. If we are not spiritually alert, the frantic pace of chronos will blind us to the quiet appearances of kairos. </w:t>
      </w:r>
    </w:p>
    <w:p w14:paraId="34E8F7EB" w14:textId="77777777" w:rsidR="00761B93" w:rsidRDefault="00761B93"/>
    <w:p w14:paraId="3571FDBF" w14:textId="77777777" w:rsidR="00761B93" w:rsidRDefault="00761B93">
      <w:r>
        <w:t>To "do good to all, especially to those who are of the household of faith," we must cultivate a regular habit of prayerful awareness. We must be willing to let our personal agendas (chronos) be interrupted by God’s spontaneous opportunities (kairos), recognizing that a needy brother or sister in our path is a personalized invitation from God to sow toward an eternal harvest.</w:t>
      </w:r>
    </w:p>
    <w:p w14:paraId="7E3AACB8" w14:textId="77777777" w:rsidR="00761B93" w:rsidRDefault="00761B93"/>
    <w:p w14:paraId="3EC51B74" w14:textId="77777777" w:rsidR="00761B93" w:rsidRPr="00761B93" w:rsidRDefault="00761B93">
      <w:pPr>
        <w:rPr>
          <w:b/>
        </w:rPr>
      </w:pPr>
      <w:r w:rsidRPr="00761B93">
        <w:rPr>
          <w:b/>
        </w:rPr>
        <w:t xml:space="preserve"> 8. References</w:t>
      </w:r>
    </w:p>
    <w:p w14:paraId="63454081" w14:textId="77777777" w:rsidR="00761B93" w:rsidRDefault="00761B93">
      <w:r>
        <w:t>• BDAG, Chicago Press</w:t>
      </w:r>
    </w:p>
    <w:p w14:paraId="0E37A1F9" w14:textId="77777777" w:rsidR="00761B93" w:rsidRDefault="00761B93">
      <w:r>
        <w:t>• Thayer's Greek-English Lexicon of the New Testament</w:t>
      </w:r>
    </w:p>
    <w:p w14:paraId="41DCB391" w14:textId="77777777" w:rsidR="00761B93" w:rsidRDefault="00761B93">
      <w:r>
        <w:t>• Vine's Expository Dictionary of New Testament Words</w:t>
      </w:r>
    </w:p>
    <w:p w14:paraId="08F4204D" w14:textId="4D0F1D81" w:rsidR="004C5552" w:rsidRDefault="00761B93">
      <w:r>
        <w:t>• Theological Dictionary of the New Testament (TDNT / Little Kittel)</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B9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61B93"/>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5AEE6"/>
  <w15:chartTrackingRefBased/>
  <w15:docId w15:val="{461C5DF4-13C4-4967-91FB-3C1BB0280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61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61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B93"/>
    <w:rPr>
      <w:rFonts w:eastAsiaTheme="majorEastAsia" w:cstheme="majorBidi"/>
      <w:color w:val="272727" w:themeColor="text1" w:themeTint="D8"/>
    </w:rPr>
  </w:style>
  <w:style w:type="paragraph" w:styleId="Title">
    <w:name w:val="Title"/>
    <w:basedOn w:val="Normal"/>
    <w:next w:val="Normal"/>
    <w:link w:val="TitleChar"/>
    <w:uiPriority w:val="10"/>
    <w:qFormat/>
    <w:rsid w:val="00761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B93"/>
    <w:pPr>
      <w:spacing w:before="160"/>
      <w:jc w:val="center"/>
    </w:pPr>
    <w:rPr>
      <w:i/>
      <w:iCs/>
      <w:color w:val="404040" w:themeColor="text1" w:themeTint="BF"/>
    </w:rPr>
  </w:style>
  <w:style w:type="character" w:customStyle="1" w:styleId="QuoteChar">
    <w:name w:val="Quote Char"/>
    <w:basedOn w:val="DefaultParagraphFont"/>
    <w:link w:val="Quote"/>
    <w:uiPriority w:val="29"/>
    <w:rsid w:val="00761B93"/>
    <w:rPr>
      <w:i/>
      <w:iCs/>
      <w:color w:val="404040" w:themeColor="text1" w:themeTint="BF"/>
    </w:rPr>
  </w:style>
  <w:style w:type="paragraph" w:styleId="ListParagraph">
    <w:name w:val="List Paragraph"/>
    <w:basedOn w:val="Normal"/>
    <w:uiPriority w:val="34"/>
    <w:qFormat/>
    <w:rsid w:val="00761B93"/>
    <w:pPr>
      <w:ind w:left="720"/>
      <w:contextualSpacing/>
    </w:pPr>
  </w:style>
  <w:style w:type="character" w:styleId="IntenseEmphasis">
    <w:name w:val="Intense Emphasis"/>
    <w:basedOn w:val="DefaultParagraphFont"/>
    <w:uiPriority w:val="21"/>
    <w:qFormat/>
    <w:rsid w:val="00761B93"/>
    <w:rPr>
      <w:i/>
      <w:iCs/>
      <w:color w:val="2E74B5" w:themeColor="accent1" w:themeShade="BF"/>
    </w:rPr>
  </w:style>
  <w:style w:type="paragraph" w:styleId="IntenseQuote">
    <w:name w:val="Intense Quote"/>
    <w:basedOn w:val="Normal"/>
    <w:next w:val="Normal"/>
    <w:link w:val="IntenseQuoteChar"/>
    <w:uiPriority w:val="30"/>
    <w:qFormat/>
    <w:rsid w:val="00761B9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61B93"/>
    <w:rPr>
      <w:i/>
      <w:iCs/>
      <w:color w:val="2E74B5" w:themeColor="accent1" w:themeShade="BF"/>
    </w:rPr>
  </w:style>
  <w:style w:type="character" w:styleId="IntenseReference">
    <w:name w:val="Intense Reference"/>
    <w:basedOn w:val="DefaultParagraphFont"/>
    <w:uiPriority w:val="32"/>
    <w:qFormat/>
    <w:rsid w:val="00761B9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954</Words>
  <Characters>4963</Characters>
  <Application>Microsoft Office Word</Application>
  <DocSecurity>0</DocSecurity>
  <Lines>95</Lines>
  <Paragraphs>51</Paragraphs>
  <ScaleCrop>false</ScaleCrop>
  <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2026-08-13T01:57:00Z</dcterms:created>
  <dcterms:modified xsi:type="dcterms:W3CDTF">2026-08-13T01:57:00Z</dcterms:modified>
</cp:coreProperties>
</file>