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009B6" w14:textId="77777777" w:rsidR="0059311B" w:rsidRPr="0059311B" w:rsidRDefault="0059311B">
      <w:pPr>
        <w:rPr>
          <w:b/>
        </w:rPr>
      </w:pPr>
      <w:r w:rsidRPr="0059311B">
        <w:rPr>
          <w:b/>
        </w:rPr>
        <w:t>BOAST - ( kauchaomai , Strong's G2744 )</w:t>
      </w:r>
    </w:p>
    <w:p w14:paraId="474C9847" w14:textId="77777777" w:rsidR="0059311B" w:rsidRDefault="0059311B">
      <w:r w:rsidRPr="0059311B">
        <w:rPr>
          <w:b/>
        </w:rPr>
        <w:t>Summary:</w:t>
      </w:r>
    </w:p>
    <w:p w14:paraId="1A453AA5" w14:textId="77777777" w:rsidR="0059311B" w:rsidRDefault="0059311B">
      <w:r>
        <w:t>In the New Testament, to boast is to place one's highest confidence, joy, and identity in an object, achievement, or person. While often used negatively to describe fleshly arrogance or self-righteousness, Paul famously reclaims the word to express a radical, God-centered exultation. In Galatians 6:14, he declares that the only legitimate object of human pride is the horrific, shameful instrument of Christ's execution—the cross. This transforms boasting from an act of self-reliance into an act of profound worship, where all human glory is leveled and Christ's finished work becomes the believer's sole claim to significance.</w:t>
      </w:r>
    </w:p>
    <w:p w14:paraId="072A07E5" w14:textId="77777777" w:rsidR="0059311B" w:rsidRDefault="0059311B"/>
    <w:p w14:paraId="539C0036" w14:textId="77777777" w:rsidR="0059311B" w:rsidRDefault="0059311B">
      <w:r w:rsidRPr="0059311B">
        <w:rPr>
          <w:b/>
        </w:rPr>
        <w:t>Full Study:</w:t>
      </w:r>
    </w:p>
    <w:p w14:paraId="5DA2F6B2" w14:textId="77777777" w:rsidR="0059311B" w:rsidRDefault="0059311B"/>
    <w:p w14:paraId="343EC28E" w14:textId="77777777" w:rsidR="0059311B" w:rsidRPr="0059311B" w:rsidRDefault="0059311B">
      <w:pPr>
        <w:rPr>
          <w:b/>
        </w:rPr>
      </w:pPr>
      <w:r w:rsidRPr="0059311B">
        <w:rPr>
          <w:b/>
        </w:rPr>
        <w:t>1. Word Picture / Background</w:t>
      </w:r>
    </w:p>
    <w:p w14:paraId="50E89A23" w14:textId="77777777" w:rsidR="0059311B" w:rsidRDefault="0059311B">
      <w:r>
        <w:t>• The Greek verb kauchaomai carries the imagery of holding one's head high. It paints a picture of someone pointing to something and audibly exulting, "This is my claim to fame; this is my source of confidence and worth."</w:t>
      </w:r>
    </w:p>
    <w:p w14:paraId="6B70D9C1" w14:textId="77777777" w:rsidR="0059311B" w:rsidRDefault="0059311B">
      <w:r>
        <w:t>• In the honor-shame culture of the Greco-Roman world, boasting was a common and expected practice. Men boasted in their pedigree, civic achievements, rhetorical skill, and social standing.</w:t>
      </w:r>
    </w:p>
    <w:p w14:paraId="1720C83D" w14:textId="77777777" w:rsidR="0059311B" w:rsidRDefault="0059311B">
      <w:r>
        <w:t>• Crucifixion, conversely, was the ultimate degradation—a punishment reserved for slaves, rebels, and the lowest of criminals. It was socially taboo to even mention the cross in polite society. To "boast" in a cross was a stunning cultural oxymoron, turning the world's system of honor and shame entirely upside down.</w:t>
      </w:r>
    </w:p>
    <w:p w14:paraId="479F3CA4" w14:textId="77777777" w:rsidR="0059311B" w:rsidRDefault="0059311B"/>
    <w:p w14:paraId="15804C2F" w14:textId="77777777" w:rsidR="0059311B" w:rsidRPr="0059311B" w:rsidRDefault="0059311B">
      <w:pPr>
        <w:rPr>
          <w:b/>
        </w:rPr>
      </w:pPr>
      <w:r w:rsidRPr="0059311B">
        <w:rPr>
          <w:b/>
        </w:rPr>
        <w:t>2. Meaning / Lexical Definition</w:t>
      </w:r>
    </w:p>
    <w:p w14:paraId="76991BCB" w14:textId="77777777" w:rsidR="0059311B" w:rsidRDefault="0059311B">
      <w:r>
        <w:t>• To boast, glory, exult, rejoice, or take pride in.</w:t>
      </w:r>
    </w:p>
    <w:p w14:paraId="3834EBA5" w14:textId="77777777" w:rsidR="0059311B" w:rsidRDefault="0059311B">
      <w:r>
        <w:t>• It signifies an outward, vocal expression of an inward confidence and joy.</w:t>
      </w:r>
    </w:p>
    <w:p w14:paraId="0F773A65" w14:textId="77777777" w:rsidR="0059311B" w:rsidRDefault="0059311B">
      <w:r>
        <w:t>• Depending on the context, the word can carry a highly negative connotation (arrogance, self-promotion, trusting in human effort) or a profoundly positive one (rejoicing in God, exulting in grace).</w:t>
      </w:r>
    </w:p>
    <w:p w14:paraId="07E0DA19" w14:textId="77777777" w:rsidR="0059311B" w:rsidRDefault="0059311B"/>
    <w:p w14:paraId="35CFE748" w14:textId="77777777" w:rsidR="0059311B" w:rsidRPr="0059311B" w:rsidRDefault="0059311B">
      <w:pPr>
        <w:rPr>
          <w:b/>
        </w:rPr>
      </w:pPr>
      <w:r w:rsidRPr="0059311B">
        <w:rPr>
          <w:b/>
        </w:rPr>
        <w:t>3. Usage and Word Pictures</w:t>
      </w:r>
    </w:p>
    <w:p w14:paraId="7FFB505A" w14:textId="77777777" w:rsidR="0059311B" w:rsidRDefault="0059311B">
      <w:r>
        <w:t>• The Object of Trust: The word functions as a mirror, revealing exactly what a person relies on for their justification. A person who boasts in the flesh relies on their own merit; a person who boasts in the Lord relies on God's grace.</w:t>
      </w:r>
    </w:p>
    <w:p w14:paraId="3933E191" w14:textId="77777777" w:rsidR="0059311B" w:rsidRDefault="0059311B">
      <w:r>
        <w:t>• Translated as "Glory" or "Rejoice": Because modern English often restricts "boasting" to arrogant bragging, older translations frequently render kauchaomai as "glory" or "rejoice" when it describes the believer's exultation in God. The root idea remains the same: it is the supreme object of one's delight and confidence.</w:t>
      </w:r>
    </w:p>
    <w:p w14:paraId="2DCECEA5" w14:textId="77777777" w:rsidR="0059311B" w:rsidRDefault="0059311B"/>
    <w:p w14:paraId="6113869B" w14:textId="77777777" w:rsidR="0059311B" w:rsidRPr="0059311B" w:rsidRDefault="0059311B">
      <w:pPr>
        <w:rPr>
          <w:b/>
        </w:rPr>
      </w:pPr>
      <w:r w:rsidRPr="0059311B">
        <w:rPr>
          <w:b/>
        </w:rPr>
        <w:t>4. Theological Implications</w:t>
      </w:r>
    </w:p>
    <w:p w14:paraId="04A98858" w14:textId="77777777" w:rsidR="0059311B" w:rsidRDefault="0059311B">
      <w:r>
        <w:t>• The Eradication of Human Merit: The gospel of grace fundamentally destroys the foundation of human boasting. Because salvation is entirely an unmerited gift, no human being can take credit for their right standing before God (Ephesians 2:9).</w:t>
      </w:r>
    </w:p>
    <w:p w14:paraId="3B8CEC5C" w14:textId="77777777" w:rsidR="0059311B" w:rsidRDefault="0059311B">
      <w:r>
        <w:t>• The Transfer of Glory: Christianity does not eliminate boasting; it redirects it. The theological thrust of the New Testament is that boasting is a form of worship. Whatever we boast in is what we truly worship. True faith shifts boasting off the self and entirely onto Christ.</w:t>
      </w:r>
    </w:p>
    <w:p w14:paraId="1166FF44" w14:textId="77777777" w:rsidR="0059311B" w:rsidRDefault="0059311B">
      <w:r>
        <w:t>• A Crucocentric Worldview: To boast in the cross means the cross is not just the mechanism of salvation, but the central grid through which the believer views reality. The cross killed the believer's relationship to the world's value system and birthed a new creation.</w:t>
      </w:r>
    </w:p>
    <w:p w14:paraId="51461460" w14:textId="77777777" w:rsidR="0059311B" w:rsidRDefault="0059311B"/>
    <w:p w14:paraId="7B39D60F" w14:textId="77777777" w:rsidR="0059311B" w:rsidRPr="0059311B" w:rsidRDefault="0059311B">
      <w:pPr>
        <w:rPr>
          <w:b/>
        </w:rPr>
      </w:pPr>
      <w:r w:rsidRPr="0059311B">
        <w:rPr>
          <w:b/>
        </w:rPr>
        <w:t>5. Contextual Nuance in the Passage</w:t>
      </w:r>
    </w:p>
    <w:p w14:paraId="0FC1D12F" w14:textId="77777777" w:rsidR="0059311B" w:rsidRDefault="0059311B">
      <w:r>
        <w:t>• In Galatians 6, Paul is confronting the Judaizers—false teachers who were demanding that Gentile converts be circumcised. Their motivation was two-fold: to avoid persecution for the cross of Christ, and to "glory" (boast) in the flesh of their followers (Galatians 6:12-13). They were using religious performance to build their own resumes and look good to the world.</w:t>
      </w:r>
    </w:p>
    <w:p w14:paraId="4643C327" w14:textId="77777777" w:rsidR="0059311B" w:rsidRDefault="0059311B">
      <w:r>
        <w:t>• Paul responds in verse 14 with a vehement rejection: "But God forbid that I should boast except in the cross..."</w:t>
      </w:r>
    </w:p>
    <w:p w14:paraId="6AC7FFE0" w14:textId="77777777" w:rsidR="0059311B" w:rsidRDefault="0059311B">
      <w:r>
        <w:t>• He contrasts the Judaizers' fleshly metric of success with his own singular source of pride. He refuses to boast in his heritage, his missionary success, or the adherence of his converts. He glories only in the very thing the world finds offensive: the bloody, substitutionary death of Jesus Christ.</w:t>
      </w:r>
    </w:p>
    <w:p w14:paraId="2076EAA0" w14:textId="77777777" w:rsidR="0059311B" w:rsidRDefault="0059311B"/>
    <w:p w14:paraId="1E77DEB9" w14:textId="77777777" w:rsidR="0059311B" w:rsidRPr="0059311B" w:rsidRDefault="0059311B">
      <w:pPr>
        <w:rPr>
          <w:b/>
        </w:rPr>
      </w:pPr>
      <w:r w:rsidRPr="0059311B">
        <w:rPr>
          <w:b/>
        </w:rPr>
        <w:t>6. Key Uses in Other Verses (NKJV)</w:t>
      </w:r>
    </w:p>
    <w:p w14:paraId="0814FBE7" w14:textId="77777777" w:rsidR="0059311B" w:rsidRDefault="0059311B">
      <w:r>
        <w:t>• Ephesians 2:9 – "not of works, lest anyone should boast."</w:t>
      </w:r>
    </w:p>
    <w:p w14:paraId="1BBE7881" w14:textId="77777777" w:rsidR="0059311B" w:rsidRDefault="0059311B">
      <w:r>
        <w:t>• 1 Corinthians 1:31 – "that, as it is written, 'He who glories, let him glory in the LORD.'"</w:t>
      </w:r>
    </w:p>
    <w:p w14:paraId="5C7AD858" w14:textId="77777777" w:rsidR="0059311B" w:rsidRDefault="0059311B">
      <w:r>
        <w:t>• Romans 5:2 – "through whom also we have access by faith into this grace in which we stand, and rejoice [boast] in hope of the glory of God."</w:t>
      </w:r>
    </w:p>
    <w:p w14:paraId="4BA29D2A" w14:textId="77777777" w:rsidR="0059311B" w:rsidRDefault="0059311B">
      <w:r>
        <w:t>• Romans 5:11 – "And not only that, but we also rejoice [boast] in God through our Lord Jesus Christ, through whom we have now received the reconciliation."</w:t>
      </w:r>
    </w:p>
    <w:p w14:paraId="4A4CD8AB" w14:textId="77777777" w:rsidR="0059311B" w:rsidRDefault="0059311B">
      <w:r>
        <w:t>• 2 Corinthians 12:9 – "Therefore most gladly I will rather boast in my infirmities, that the power of Christ may rest upon me."</w:t>
      </w:r>
    </w:p>
    <w:p w14:paraId="6A873E2A" w14:textId="77777777" w:rsidR="0059311B" w:rsidRDefault="0059311B"/>
    <w:p w14:paraId="08788FB6" w14:textId="77777777" w:rsidR="0059311B" w:rsidRPr="0059311B" w:rsidRDefault="0059311B">
      <w:pPr>
        <w:rPr>
          <w:b/>
        </w:rPr>
      </w:pPr>
      <w:r w:rsidRPr="0059311B">
        <w:rPr>
          <w:b/>
        </w:rPr>
        <w:t>7. Other Relevant Insights</w:t>
      </w:r>
    </w:p>
    <w:p w14:paraId="2E94B148" w14:textId="77777777" w:rsidR="0059311B" w:rsidRDefault="0059311B">
      <w:r>
        <w:t>• In 2 Corinthians 11 and 12, Paul engages in what he calls a "fool's speech," ironically adopting the boasting style of his opponents. However, instead of boasting of his strengths, visions, and successes, he subversively boasts of his beatings, shipwrecks, weaknesses, and a thorn in the flesh. Like his boast in the cross in Galatians, Paul demonstrates that true spiritual power and glory are found where human weakness is most evident, so that God receives all the credit.</w:t>
      </w:r>
    </w:p>
    <w:p w14:paraId="59ACE33E" w14:textId="77777777" w:rsidR="0059311B" w:rsidRDefault="0059311B"/>
    <w:p w14:paraId="28932544" w14:textId="77777777" w:rsidR="0059311B" w:rsidRPr="0059311B" w:rsidRDefault="0059311B">
      <w:pPr>
        <w:rPr>
          <w:b/>
        </w:rPr>
      </w:pPr>
      <w:r w:rsidRPr="0059311B">
        <w:rPr>
          <w:b/>
        </w:rPr>
        <w:t>8. References</w:t>
      </w:r>
    </w:p>
    <w:p w14:paraId="71B69023" w14:textId="77777777" w:rsidR="0059311B" w:rsidRDefault="0059311B">
      <w:r>
        <w:t>• Bauer, W., Danker, F. W., Arndt, W. F., &amp; Gingrich, F. W. (BDAG). A Greek-English Lexicon of the New Testament and Other Early Christian Literature.</w:t>
      </w:r>
    </w:p>
    <w:p w14:paraId="192A57CA" w14:textId="77777777" w:rsidR="0059311B" w:rsidRDefault="0059311B">
      <w:r>
        <w:t>• Kittel, G., Friedrich, G., &amp; Bromiley, G. W. (TDNT). Theological Dictionary of the New Testament.</w:t>
      </w:r>
    </w:p>
    <w:p w14:paraId="4AAE1297" w14:textId="77777777" w:rsidR="0059311B" w:rsidRDefault="0059311B">
      <w:r>
        <w:t>• Vine, W. E. Vine's Expository Dictionary of Old and New Testament Words.</w:t>
      </w:r>
    </w:p>
    <w:p w14:paraId="4F7EADF0" w14:textId="77777777" w:rsidR="0059311B" w:rsidRDefault="0059311B">
      <w:r>
        <w:t>• Zodhiates, S. The Complete Word Study Dictionary: New Testament.</w:t>
      </w:r>
    </w:p>
    <w:p w14:paraId="20F39E52" w14:textId="3FED09F9" w:rsidR="004C5552" w:rsidRDefault="0059311B">
      <w:r>
        <w:t>• Moulton, J. H., &amp; Milligan, G. The Vocabulary of the Greek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11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311B"/>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6B7AC"/>
  <w15:chartTrackingRefBased/>
  <w15:docId w15:val="{0FF26DEA-8370-466E-A580-E40505920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93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93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11B"/>
    <w:rPr>
      <w:rFonts w:eastAsiaTheme="majorEastAsia" w:cstheme="majorBidi"/>
      <w:color w:val="272727" w:themeColor="text1" w:themeTint="D8"/>
    </w:rPr>
  </w:style>
  <w:style w:type="paragraph" w:styleId="Title">
    <w:name w:val="Title"/>
    <w:basedOn w:val="Normal"/>
    <w:next w:val="Normal"/>
    <w:link w:val="TitleChar"/>
    <w:uiPriority w:val="10"/>
    <w:qFormat/>
    <w:rsid w:val="00593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11B"/>
    <w:pPr>
      <w:spacing w:before="160"/>
      <w:jc w:val="center"/>
    </w:pPr>
    <w:rPr>
      <w:i/>
      <w:iCs/>
      <w:color w:val="404040" w:themeColor="text1" w:themeTint="BF"/>
    </w:rPr>
  </w:style>
  <w:style w:type="character" w:customStyle="1" w:styleId="QuoteChar">
    <w:name w:val="Quote Char"/>
    <w:basedOn w:val="DefaultParagraphFont"/>
    <w:link w:val="Quote"/>
    <w:uiPriority w:val="29"/>
    <w:rsid w:val="0059311B"/>
    <w:rPr>
      <w:i/>
      <w:iCs/>
      <w:color w:val="404040" w:themeColor="text1" w:themeTint="BF"/>
    </w:rPr>
  </w:style>
  <w:style w:type="paragraph" w:styleId="ListParagraph">
    <w:name w:val="List Paragraph"/>
    <w:basedOn w:val="Normal"/>
    <w:uiPriority w:val="34"/>
    <w:qFormat/>
    <w:rsid w:val="0059311B"/>
    <w:pPr>
      <w:ind w:left="720"/>
      <w:contextualSpacing/>
    </w:pPr>
  </w:style>
  <w:style w:type="character" w:styleId="IntenseEmphasis">
    <w:name w:val="Intense Emphasis"/>
    <w:basedOn w:val="DefaultParagraphFont"/>
    <w:uiPriority w:val="21"/>
    <w:qFormat/>
    <w:rsid w:val="0059311B"/>
    <w:rPr>
      <w:i/>
      <w:iCs/>
      <w:color w:val="2E74B5" w:themeColor="accent1" w:themeShade="BF"/>
    </w:rPr>
  </w:style>
  <w:style w:type="paragraph" w:styleId="IntenseQuote">
    <w:name w:val="Intense Quote"/>
    <w:basedOn w:val="Normal"/>
    <w:next w:val="Normal"/>
    <w:link w:val="IntenseQuoteChar"/>
    <w:uiPriority w:val="30"/>
    <w:qFormat/>
    <w:rsid w:val="005931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9311B"/>
    <w:rPr>
      <w:i/>
      <w:iCs/>
      <w:color w:val="2E74B5" w:themeColor="accent1" w:themeShade="BF"/>
    </w:rPr>
  </w:style>
  <w:style w:type="character" w:styleId="IntenseReference">
    <w:name w:val="Intense Reference"/>
    <w:basedOn w:val="DefaultParagraphFont"/>
    <w:uiPriority w:val="32"/>
    <w:qFormat/>
    <w:rsid w:val="0059311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912</Words>
  <Characters>4744</Characters>
  <Application>Microsoft Office Word</Application>
  <DocSecurity>0</DocSecurity>
  <Lines>91</Lines>
  <Paragraphs>49</Paragraphs>
  <ScaleCrop>false</ScaleCrop>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2026-08-13T01:58:00Z</dcterms:created>
  <dcterms:modified xsi:type="dcterms:W3CDTF">2026-08-13T01:58:00Z</dcterms:modified>
</cp:coreProperties>
</file>