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AA97" w14:textId="77777777" w:rsidR="00CD792D" w:rsidRPr="00CD792D" w:rsidRDefault="00CD792D">
      <w:pPr>
        <w:rPr>
          <w:b/>
        </w:rPr>
      </w:pPr>
      <w:r w:rsidRPr="00CD792D">
        <w:rPr>
          <w:b/>
        </w:rPr>
        <w:t>WORLD - ( kosmos , Strong's G2889 )</w:t>
      </w:r>
    </w:p>
    <w:p w14:paraId="2DE78FD3" w14:textId="77777777" w:rsidR="00CD792D" w:rsidRDefault="00CD792D">
      <w:r w:rsidRPr="00CD792D">
        <w:rPr>
          <w:b/>
        </w:rPr>
        <w:t>Summary:</w:t>
      </w:r>
    </w:p>
    <w:p w14:paraId="208B719E" w14:textId="77777777" w:rsidR="00CD792D" w:rsidRDefault="00CD792D">
      <w:r>
        <w:t>In the New Testament, kosmos most frequently refers to the organized, fallen system of human existence that operates in active rebellion against God. While the word can simply mean the physical universe or the inhabitants of the earth, its theological usage describes a spiritual and cultural sphere driven by self-interest, pride, and hostility toward Christ. In Galatians 6:14, the "world" encompasses the entire realm of human achievement, religious self-righteousness, and fleshly glory that the apostle Paul declares has been entirely severed from his life by the cross of Christ.</w:t>
      </w:r>
    </w:p>
    <w:p w14:paraId="2DAA8F3F" w14:textId="77777777" w:rsidR="00CD792D" w:rsidRDefault="00CD792D"/>
    <w:p w14:paraId="3503650D" w14:textId="77777777" w:rsidR="00CD792D" w:rsidRDefault="00CD792D">
      <w:r w:rsidRPr="00CD792D">
        <w:rPr>
          <w:b/>
        </w:rPr>
        <w:t>Full Study:</w:t>
      </w:r>
    </w:p>
    <w:p w14:paraId="1B68241F" w14:textId="77777777" w:rsidR="00CD792D" w:rsidRDefault="00CD792D"/>
    <w:p w14:paraId="4B5C2C9A" w14:textId="77777777" w:rsidR="00CD792D" w:rsidRPr="00CD792D" w:rsidRDefault="00CD792D">
      <w:pPr>
        <w:rPr>
          <w:b/>
        </w:rPr>
      </w:pPr>
      <w:r w:rsidRPr="00CD792D">
        <w:rPr>
          <w:b/>
        </w:rPr>
        <w:t>1. Word Picture / Background</w:t>
      </w:r>
    </w:p>
    <w:p w14:paraId="585D5466" w14:textId="77777777" w:rsidR="00CD792D" w:rsidRDefault="00CD792D">
      <w:r>
        <w:t>• The Greek word kosmos fundamentally means "order," "arrangement," or "adornment."</w:t>
      </w:r>
    </w:p>
    <w:p w14:paraId="51E2747C" w14:textId="77777777" w:rsidR="00CD792D" w:rsidRDefault="00CD792D">
      <w:r>
        <w:t>• It is the root of the English word "cosmetics," which refers to putting the face in order or adorning it.</w:t>
      </w:r>
    </w:p>
    <w:p w14:paraId="24782334" w14:textId="77777777" w:rsidR="00CD792D" w:rsidRDefault="00CD792D">
      <w:r>
        <w:t>• In ancient Greek philosophy, the universe was called the kosmos because of its highly ordered, symmetrical, and beautiful arrangement, standing in direct contrast to chaos.</w:t>
      </w:r>
    </w:p>
    <w:p w14:paraId="1391C38C" w14:textId="77777777" w:rsidR="00CD792D" w:rsidRDefault="00CD792D">
      <w:r>
        <w:t>• As the word transitioned into New Testament usage, it maintained this idea of an "organized system." However, the biblical writers applied a moral lens to it, using kosmos to describe the highly organized, seemingly attractive, but fundamentally rebellious system of human society operating independently of God.</w:t>
      </w:r>
    </w:p>
    <w:p w14:paraId="6C511465" w14:textId="77777777" w:rsidR="00CD792D" w:rsidRDefault="00CD792D"/>
    <w:p w14:paraId="74FCEFA4" w14:textId="77777777" w:rsidR="00CD792D" w:rsidRPr="00CD792D" w:rsidRDefault="00CD792D">
      <w:pPr>
        <w:rPr>
          <w:b/>
        </w:rPr>
      </w:pPr>
      <w:r w:rsidRPr="00CD792D">
        <w:rPr>
          <w:b/>
        </w:rPr>
        <w:t>2. Meaning / Lexical Definition</w:t>
      </w:r>
    </w:p>
    <w:p w14:paraId="743D91EF" w14:textId="77777777" w:rsidR="00CD792D" w:rsidRDefault="00CD792D">
      <w:r>
        <w:t>• The Physical Universe: The ordered creation, the earth, and the heavens (Acts 17:24).</w:t>
      </w:r>
    </w:p>
    <w:p w14:paraId="53DB10B5" w14:textId="77777777" w:rsidR="00CD792D" w:rsidRDefault="00CD792D">
      <w:r>
        <w:t>• Humanity: The sum total of human beings living on the earth, who are the objects of God's redemptive love (John 3:16).</w:t>
      </w:r>
    </w:p>
    <w:p w14:paraId="53CB2A53" w14:textId="77777777" w:rsidR="00CD792D" w:rsidRDefault="00CD792D">
      <w:r>
        <w:t>• The Fallen System (Ethical/Theological Sense): The prevailing atmosphere, values, and organized societal structures that are alienated from God, ruled by Satan, and opposed to the gospel. This includes godless philosophies, carnal pursuits, and even man-made religious systems designed to earn human praise rather than God's favor.</w:t>
      </w:r>
    </w:p>
    <w:p w14:paraId="531A5CCE" w14:textId="77777777" w:rsidR="00CD792D" w:rsidRDefault="00CD792D"/>
    <w:p w14:paraId="54216E0C" w14:textId="77777777" w:rsidR="00CD792D" w:rsidRPr="00CD792D" w:rsidRDefault="00CD792D">
      <w:pPr>
        <w:rPr>
          <w:b/>
        </w:rPr>
      </w:pPr>
      <w:r w:rsidRPr="00CD792D">
        <w:rPr>
          <w:b/>
        </w:rPr>
        <w:t>3. Usage and Word Pictures</w:t>
      </w:r>
    </w:p>
    <w:p w14:paraId="2A9818FF" w14:textId="77777777" w:rsidR="00CD792D" w:rsidRDefault="00CD792D">
      <w:r>
        <w:t>• The New Testament often portrays the world as a kingdom with its own ruler. Satan is explicitly called "the ruler of this world" (John 12:31), indicating that the kosmos is not a neutral space but enemy territory.</w:t>
      </w:r>
    </w:p>
    <w:p w14:paraId="38C278CE" w14:textId="77777777" w:rsidR="00CD792D" w:rsidRDefault="00CD792D">
      <w:r>
        <w:t>• The "cosmetic" nature of the world is a powerful biblical word picture. The kosmos presents itself as beautiful, desirable, and perfectly ordered. It appeals to the lust of the flesh, the lust of the eyes, and the pride of life. Yet, beneath its attractive veneer, it is an arrangement of spiritual death.</w:t>
      </w:r>
    </w:p>
    <w:p w14:paraId="146FDB6F" w14:textId="77777777" w:rsidR="00CD792D" w:rsidRDefault="00CD792D">
      <w:r>
        <w:t>• Believers are described as living in the kosmos physically, but no longer being of the kosmos spiritually (John 15:19).</w:t>
      </w:r>
    </w:p>
    <w:p w14:paraId="584637DD" w14:textId="77777777" w:rsidR="00CD792D" w:rsidRDefault="00CD792D"/>
    <w:p w14:paraId="7D6A979F" w14:textId="77777777" w:rsidR="00CD792D" w:rsidRPr="00CD792D" w:rsidRDefault="00CD792D">
      <w:pPr>
        <w:rPr>
          <w:b/>
        </w:rPr>
      </w:pPr>
      <w:r w:rsidRPr="00CD792D">
        <w:rPr>
          <w:b/>
        </w:rPr>
        <w:t>4. Theological Implications</w:t>
      </w:r>
    </w:p>
    <w:p w14:paraId="18AAFDEF" w14:textId="77777777" w:rsidR="00CD792D" w:rsidRDefault="00CD792D">
      <w:r>
        <w:t>• The kosmos is entirely incompatible with the kingdom of God. Friendship with this world-system constitutes spiritual adultery and active hostility toward God (James 4:4).</w:t>
      </w:r>
    </w:p>
    <w:p w14:paraId="0DCA0F9B" w14:textId="77777777" w:rsidR="00CD792D" w:rsidRDefault="00CD792D">
      <w:r>
        <w:t>• Because the world is fundamentally structured around human pride and self-sufficiency, the message of the cross is foolishness to it. The cross dismantles human merit, which is the very currency of the kosmos.</w:t>
      </w:r>
    </w:p>
    <w:p w14:paraId="0F2ABED9" w14:textId="77777777" w:rsidR="00CD792D" w:rsidRDefault="00CD792D">
      <w:r>
        <w:t>• Salvation involves an extraction from this system. The believer is rescued from the dominion of darkness and transferred into a new kingdom, fundamentally severing their allegiance to the world's values.</w:t>
      </w:r>
    </w:p>
    <w:p w14:paraId="67F64207" w14:textId="77777777" w:rsidR="00CD792D" w:rsidRDefault="00CD792D"/>
    <w:p w14:paraId="2E374C11" w14:textId="77777777" w:rsidR="00CD792D" w:rsidRPr="00CD792D" w:rsidRDefault="00CD792D">
      <w:pPr>
        <w:rPr>
          <w:b/>
        </w:rPr>
      </w:pPr>
      <w:r w:rsidRPr="00CD792D">
        <w:rPr>
          <w:b/>
        </w:rPr>
        <w:t>5. Contextual Nuance in the Passage</w:t>
      </w:r>
    </w:p>
    <w:p w14:paraId="0AA8B901" w14:textId="77777777" w:rsidR="00CD792D" w:rsidRDefault="00CD792D">
      <w:r>
        <w:t>• In Galatians 6:14, Paul is confronting Judaizers—false teachers who were trying to force Gentile Christians to be circumcised. Their goal was "to make a good showing in the flesh" (Galatians 6:12) and avoid persecution.</w:t>
      </w:r>
    </w:p>
    <w:p w14:paraId="019320A7" w14:textId="77777777" w:rsidR="00CD792D" w:rsidRDefault="00CD792D">
      <w:r>
        <w:t>• In this specific context, the kosmos is not merely pagan immorality or secular government. The "world" here includes human-centered religion. The Judaizers were operating according to worldly principles: seeking human approval, trusting in fleshly rituals, and boasting in their own achievements.</w:t>
      </w:r>
    </w:p>
    <w:p w14:paraId="132D26AE" w14:textId="77777777" w:rsidR="00CD792D" w:rsidRDefault="00CD792D">
      <w:r>
        <w:t>• Paul declares a mutual crucifixion: "the world has been crucified to me, and I to the world." A crucified thing is a dead thing. To Paul, the entire system of human glory, religious rule-keeping, and societal approval is a dead, rotting corpse that holds no attraction for him. Conversely, the world looks at Paul—a man relying solely on a crucified Jewish carpenter—and sees nothing of value. The relationship is permanently severed.</w:t>
      </w:r>
    </w:p>
    <w:p w14:paraId="79BCD79A" w14:textId="77777777" w:rsidR="00CD792D" w:rsidRDefault="00CD792D"/>
    <w:p w14:paraId="3B875228" w14:textId="77777777" w:rsidR="00CD792D" w:rsidRPr="00CD792D" w:rsidRDefault="00CD792D">
      <w:pPr>
        <w:rPr>
          <w:b/>
        </w:rPr>
      </w:pPr>
      <w:r w:rsidRPr="00CD792D">
        <w:rPr>
          <w:b/>
        </w:rPr>
        <w:t>6. Key Uses in Other Verses (NKJV)</w:t>
      </w:r>
    </w:p>
    <w:p w14:paraId="5D040178" w14:textId="77777777" w:rsidR="00CD792D" w:rsidRDefault="00CD792D">
      <w:r>
        <w:t>• John 3:16 – "For God so loved the world that He gave His only begotten Son..." (Humanity in need of redemption).</w:t>
      </w:r>
    </w:p>
    <w:p w14:paraId="46744B1D" w14:textId="77777777" w:rsidR="00CD792D" w:rsidRDefault="00CD792D">
      <w:r>
        <w:t>• John 15:19 – "If you were of the world, the world would love its own. Yet because you are not of the world, but I chose you out of the world, therefore the world hates you." (The organized system opposed to Christ).</w:t>
      </w:r>
    </w:p>
    <w:p w14:paraId="2134AD60" w14:textId="77777777" w:rsidR="00CD792D" w:rsidRDefault="00CD792D">
      <w:r>
        <w:t>• James 4:4 – "Do you not know that friendship with the world is enmity with God? Whoever therefore wants to be a friend of the world makes himself an enemy of God." (The fallen value system).</w:t>
      </w:r>
    </w:p>
    <w:p w14:paraId="21F08F92" w14:textId="77777777" w:rsidR="00CD792D" w:rsidRDefault="00CD792D">
      <w:r>
        <w:t>• 1 John 2:15 – "Do not love the world or the things in the world. If anyone loves the world, the love of the Father is not in him." (The sphere of carnal desire and pride).</w:t>
      </w:r>
    </w:p>
    <w:p w14:paraId="0A71B53D" w14:textId="77777777" w:rsidR="00CD792D" w:rsidRDefault="00CD792D"/>
    <w:p w14:paraId="6214494E" w14:textId="77777777" w:rsidR="00CD792D" w:rsidRPr="00CD792D" w:rsidRDefault="00CD792D">
      <w:pPr>
        <w:rPr>
          <w:b/>
        </w:rPr>
      </w:pPr>
      <w:r w:rsidRPr="00CD792D">
        <w:rPr>
          <w:b/>
        </w:rPr>
        <w:t>7. Other Relevant Insights</w:t>
      </w:r>
    </w:p>
    <w:p w14:paraId="7EF4D683" w14:textId="77777777" w:rsidR="00CD792D" w:rsidRDefault="00CD792D">
      <w:r>
        <w:t>• Crucifixion was the most shameful, agonizing death in the Roman kosmos. By boasting in the cross, Paul takes the ultimate symbol of worldly shame and makes it his sole source of glory. This completely upends the value system of the world.</w:t>
      </w:r>
    </w:p>
    <w:p w14:paraId="7571CC92" w14:textId="77777777" w:rsidR="00CD792D" w:rsidRDefault="00CD792D">
      <w:r>
        <w:t>• The power of the world-system is broken not by human willpower, but by identification with the cross of Christ. The cross stands as the great boundary line between the old creation and the new creation (Galatians 6:15).</w:t>
      </w:r>
    </w:p>
    <w:p w14:paraId="10F7D277" w14:textId="77777777" w:rsidR="00CD792D" w:rsidRDefault="00CD792D"/>
    <w:p w14:paraId="74C81304" w14:textId="77777777" w:rsidR="00CD792D" w:rsidRPr="00CD792D" w:rsidRDefault="00CD792D">
      <w:pPr>
        <w:rPr>
          <w:b/>
        </w:rPr>
      </w:pPr>
      <w:r w:rsidRPr="00CD792D">
        <w:rPr>
          <w:b/>
        </w:rPr>
        <w:t>8. References</w:t>
      </w:r>
    </w:p>
    <w:p w14:paraId="14E49632" w14:textId="77777777" w:rsidR="00CD792D" w:rsidRDefault="00CD792D">
      <w:r>
        <w:t>• Bauer, W., Danker, F. W., Arndt, W. F., &amp; Gingrich, F. W. (BDAG). A Greek-English Lexicon of the New Testament and Other Early Christian Literature.</w:t>
      </w:r>
    </w:p>
    <w:p w14:paraId="07EA165F" w14:textId="77777777" w:rsidR="00CD792D" w:rsidRDefault="00CD792D">
      <w:r>
        <w:t>• Kittel, G., Friedrich, G., &amp; Bromiley, G. W. (TDNT). Theological Dictionary of the New Testament.</w:t>
      </w:r>
    </w:p>
    <w:p w14:paraId="6598DEED" w14:textId="77777777" w:rsidR="00CD792D" w:rsidRDefault="00CD792D">
      <w:r>
        <w:t>• Vine, W. E. Vine's Complete Expository Dictionary of Old and New Testament Words.</w:t>
      </w:r>
    </w:p>
    <w:p w14:paraId="6FD57951" w14:textId="77777777" w:rsidR="00CD792D" w:rsidRDefault="00CD792D">
      <w:r>
        <w:t>• Zodhiates, S. The Complete Word Study Dictionary: New Testament.</w:t>
      </w:r>
    </w:p>
    <w:p w14:paraId="17C758E2" w14:textId="6B9C17BA" w:rsidR="004C5552" w:rsidRDefault="00CD792D">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9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D792D"/>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3DFC5"/>
  <w15:chartTrackingRefBased/>
  <w15:docId w15:val="{209F00D8-5EE9-49D2-8034-9A479E7F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7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7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92D"/>
    <w:rPr>
      <w:rFonts w:eastAsiaTheme="majorEastAsia" w:cstheme="majorBidi"/>
      <w:color w:val="272727" w:themeColor="text1" w:themeTint="D8"/>
    </w:rPr>
  </w:style>
  <w:style w:type="paragraph" w:styleId="Title">
    <w:name w:val="Title"/>
    <w:basedOn w:val="Normal"/>
    <w:next w:val="Normal"/>
    <w:link w:val="TitleChar"/>
    <w:uiPriority w:val="10"/>
    <w:qFormat/>
    <w:rsid w:val="00CD7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92D"/>
    <w:pPr>
      <w:spacing w:before="160"/>
      <w:jc w:val="center"/>
    </w:pPr>
    <w:rPr>
      <w:i/>
      <w:iCs/>
      <w:color w:val="404040" w:themeColor="text1" w:themeTint="BF"/>
    </w:rPr>
  </w:style>
  <w:style w:type="character" w:customStyle="1" w:styleId="QuoteChar">
    <w:name w:val="Quote Char"/>
    <w:basedOn w:val="DefaultParagraphFont"/>
    <w:link w:val="Quote"/>
    <w:uiPriority w:val="29"/>
    <w:rsid w:val="00CD792D"/>
    <w:rPr>
      <w:i/>
      <w:iCs/>
      <w:color w:val="404040" w:themeColor="text1" w:themeTint="BF"/>
    </w:rPr>
  </w:style>
  <w:style w:type="paragraph" w:styleId="ListParagraph">
    <w:name w:val="List Paragraph"/>
    <w:basedOn w:val="Normal"/>
    <w:uiPriority w:val="34"/>
    <w:qFormat/>
    <w:rsid w:val="00CD792D"/>
    <w:pPr>
      <w:ind w:left="720"/>
      <w:contextualSpacing/>
    </w:pPr>
  </w:style>
  <w:style w:type="character" w:styleId="IntenseEmphasis">
    <w:name w:val="Intense Emphasis"/>
    <w:basedOn w:val="DefaultParagraphFont"/>
    <w:uiPriority w:val="21"/>
    <w:qFormat/>
    <w:rsid w:val="00CD792D"/>
    <w:rPr>
      <w:i/>
      <w:iCs/>
      <w:color w:val="2E74B5" w:themeColor="accent1" w:themeShade="BF"/>
    </w:rPr>
  </w:style>
  <w:style w:type="paragraph" w:styleId="IntenseQuote">
    <w:name w:val="Intense Quote"/>
    <w:basedOn w:val="Normal"/>
    <w:next w:val="Normal"/>
    <w:link w:val="IntenseQuoteChar"/>
    <w:uiPriority w:val="30"/>
    <w:qFormat/>
    <w:rsid w:val="00CD79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792D"/>
    <w:rPr>
      <w:i/>
      <w:iCs/>
      <w:color w:val="2E74B5" w:themeColor="accent1" w:themeShade="BF"/>
    </w:rPr>
  </w:style>
  <w:style w:type="character" w:styleId="IntenseReference">
    <w:name w:val="Intense Reference"/>
    <w:basedOn w:val="DefaultParagraphFont"/>
    <w:uiPriority w:val="32"/>
    <w:qFormat/>
    <w:rsid w:val="00CD79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956</Words>
  <Characters>4975</Characters>
  <Application>Microsoft Office Word</Application>
  <DocSecurity>0</DocSecurity>
  <Lines>95</Lines>
  <Paragraphs>52</Paragraphs>
  <ScaleCrop>false</ScaleCrop>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