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F285A" w14:textId="77777777" w:rsidR="001815C9" w:rsidRPr="001815C9" w:rsidRDefault="001815C9">
      <w:pPr>
        <w:rPr>
          <w:b/>
        </w:rPr>
      </w:pPr>
      <w:r w:rsidRPr="001815C9">
        <w:rPr>
          <w:b/>
        </w:rPr>
        <w:t>PEACE - (eirēnē, Strong's G1515)</w:t>
      </w:r>
    </w:p>
    <w:p w14:paraId="67BFD2C8" w14:textId="77777777" w:rsidR="001815C9" w:rsidRDefault="001815C9">
      <w:r w:rsidRPr="001815C9">
        <w:rPr>
          <w:b/>
        </w:rPr>
        <w:t>Summary:</w:t>
      </w:r>
    </w:p>
    <w:p w14:paraId="196A242F" w14:textId="77777777" w:rsidR="001815C9" w:rsidRDefault="001815C9">
      <w:r>
        <w:t>In Galatians 6:16, the Greek noun eirēnē (peace) represents far more than the simple absence of conflict; it denotes a state of wholeness, harmony, and well-being restored through Christ. Set against the backdrop of the Hebrew concept of shalom, this peace is a spiritual reality experienced by those who walk according to the "rule" of the new creation. It is the quiet confidence and objective reconciliation with God that stands in stark contrast to the legalistic division and anxiety promoted by the Judaizers.</w:t>
      </w:r>
    </w:p>
    <w:p w14:paraId="107CCE15" w14:textId="77777777" w:rsidR="001815C9" w:rsidRDefault="001815C9"/>
    <w:p w14:paraId="12B1E9C2" w14:textId="77777777" w:rsidR="001815C9" w:rsidRDefault="001815C9">
      <w:r w:rsidRPr="001815C9">
        <w:rPr>
          <w:b/>
        </w:rPr>
        <w:t>Full Study:</w:t>
      </w:r>
    </w:p>
    <w:p w14:paraId="0CA109AD" w14:textId="77777777" w:rsidR="001815C9" w:rsidRDefault="001815C9"/>
    <w:p w14:paraId="38277C23" w14:textId="77777777" w:rsidR="001815C9" w:rsidRPr="001815C9" w:rsidRDefault="001815C9">
      <w:pPr>
        <w:rPr>
          <w:b/>
        </w:rPr>
      </w:pPr>
      <w:r w:rsidRPr="001815C9">
        <w:rPr>
          <w:b/>
        </w:rPr>
        <w:t>1. Word Picture / Background</w:t>
      </w:r>
    </w:p>
    <w:p w14:paraId="6038FF9F" w14:textId="77777777" w:rsidR="001815C9" w:rsidRDefault="001815C9">
      <w:r>
        <w:t>• In classical Greek, eirēnē primarily referred to the absence of war, a state of national tranquility, or a treaty of peace.</w:t>
      </w:r>
    </w:p>
    <w:p w14:paraId="498AF7C0" w14:textId="77777777" w:rsidR="001815C9" w:rsidRDefault="001815C9">
      <w:r>
        <w:t>• The New Testament writers infused the term with the rich theological coloring of the Hebrew word shalom from the Old Testament. Shalom does not merely mean a cessation of hostility; it signifies completeness, soundness, welfare, safety, and prosperity in one's relationship with God and others.</w:t>
      </w:r>
    </w:p>
    <w:p w14:paraId="47C313F9" w14:textId="77777777" w:rsidR="001815C9" w:rsidRDefault="001815C9">
      <w:r>
        <w:t>• The biblical word picture shifts from a political treaty or a temporary quietness to an all-encompassing spiritual wholeness, the restoration of broken relationships, and the alignment of life under God's sovereign care.</w:t>
      </w:r>
    </w:p>
    <w:p w14:paraId="7A22D23E" w14:textId="77777777" w:rsidR="001815C9" w:rsidRDefault="001815C9"/>
    <w:p w14:paraId="6445335E" w14:textId="77777777" w:rsidR="001815C9" w:rsidRPr="001815C9" w:rsidRDefault="001815C9">
      <w:pPr>
        <w:rPr>
          <w:b/>
        </w:rPr>
      </w:pPr>
      <w:r w:rsidRPr="001815C9">
        <w:rPr>
          <w:b/>
        </w:rPr>
        <w:t>2. Meaning / Lexical Definition</w:t>
      </w:r>
    </w:p>
    <w:p w14:paraId="56C9DC06" w14:textId="77777777" w:rsidR="001815C9" w:rsidRDefault="001815C9">
      <w:r>
        <w:t>• Eirēnē functions as a noun designating a state of harmony, order, and well-being.</w:t>
      </w:r>
    </w:p>
    <w:p w14:paraId="48A1570F" w14:textId="77777777" w:rsidR="001815C9" w:rsidRDefault="001815C9">
      <w:r>
        <w:t>• It refers to the state of reconciliation with God enjoyed by believers through the finished work of Christ on the cross.</w:t>
      </w:r>
    </w:p>
    <w:p w14:paraId="6DE2809F" w14:textId="77777777" w:rsidR="001815C9" w:rsidRDefault="001815C9">
      <w:r>
        <w:t>• It signifies peace of mind, an inner tranquility arising from the assurance of salvation and divine favor, regardless of outward circumstances.</w:t>
      </w:r>
    </w:p>
    <w:p w14:paraId="6CC82D3C" w14:textId="77777777" w:rsidR="001815C9" w:rsidRDefault="001815C9">
      <w:r>
        <w:t>• It denotes harmonious relations between people, particularly within the Christian community, overcoming ethnic, social, and religious divisions.</w:t>
      </w:r>
    </w:p>
    <w:p w14:paraId="76964132" w14:textId="77777777" w:rsidR="001815C9" w:rsidRDefault="001815C9"/>
    <w:p w14:paraId="2D01FD7A" w14:textId="77777777" w:rsidR="001815C9" w:rsidRPr="001815C9" w:rsidRDefault="001815C9">
      <w:pPr>
        <w:rPr>
          <w:b/>
        </w:rPr>
      </w:pPr>
      <w:r w:rsidRPr="001815C9">
        <w:rPr>
          <w:b/>
        </w:rPr>
        <w:t>3. Usage and Word Pictures</w:t>
      </w:r>
    </w:p>
    <w:p w14:paraId="17E73DCD" w14:textId="77777777" w:rsidR="001815C9" w:rsidRDefault="001815C9">
      <w:r>
        <w:t>• In the Greco-Roman world, the Pax Romana (Roman Peace) was maintained by military might and political subjugation. In contrast, the New Testament presents eirēnē as a gift of divine grace, established not by a sword but by the cross.</w:t>
      </w:r>
    </w:p>
    <w:p w14:paraId="6E0BE1F1" w14:textId="77777777" w:rsidR="001815C9" w:rsidRDefault="001815C9">
      <w:r>
        <w:t>• The word is frequently paired with "grace" (charis) or "mercy" (eleos) in apostolic greetings and benedictions, highlighting that true peace is a fruit of God's unmerited favor.</w:t>
      </w:r>
    </w:p>
    <w:p w14:paraId="70BBBB8F" w14:textId="77777777" w:rsidR="001815C9" w:rsidRDefault="001815C9">
      <w:r>
        <w:t>• In Paul's letters, peace is described as ruling like an umpire in the believer's heart (Colossians 3:15) and guarding the mind like a garrison of soldiers (Philippians 4:7).</w:t>
      </w:r>
    </w:p>
    <w:p w14:paraId="33EA7817" w14:textId="77777777" w:rsidR="001815C9" w:rsidRDefault="001815C9"/>
    <w:p w14:paraId="3DEA4703" w14:textId="77777777" w:rsidR="001815C9" w:rsidRPr="001815C9" w:rsidRDefault="001815C9">
      <w:pPr>
        <w:rPr>
          <w:b/>
        </w:rPr>
      </w:pPr>
      <w:r w:rsidRPr="001815C9">
        <w:rPr>
          <w:b/>
        </w:rPr>
        <w:t>4. Theological Implications</w:t>
      </w:r>
    </w:p>
    <w:p w14:paraId="5BD6E526" w14:textId="77777777" w:rsidR="001815C9" w:rsidRDefault="001815C9">
      <w:r>
        <w:t>• Eirēnē is fundamentally theological and Christological. Christ Himself is our peace (Ephesians 2:14), having abolished the barrier of the law that separated Jew and Gentile.</w:t>
      </w:r>
    </w:p>
    <w:p w14:paraId="161E0251" w14:textId="77777777" w:rsidR="001815C9" w:rsidRDefault="001815C9">
      <w:r>
        <w:t>• It is a fruit of the Holy Spirit (Galatians 5:22), demonstrating that true peace is not self-generated through effort or legalistic adherence but is the supernatural product of the Spirit's indwelling presence.</w:t>
      </w:r>
    </w:p>
    <w:p w14:paraId="28220726" w14:textId="77777777" w:rsidR="001815C9" w:rsidRDefault="001815C9">
      <w:r>
        <w:t>• It is objective before it is subjective. Believers have "peace with God" (Romans 5:1) because the enmity caused by sin has been removed. Subjective peace of mind flows directly from this objective, relational reality.</w:t>
      </w:r>
    </w:p>
    <w:p w14:paraId="0A97BE70" w14:textId="77777777" w:rsidR="001815C9" w:rsidRDefault="001815C9"/>
    <w:p w14:paraId="2B44BC13" w14:textId="77777777" w:rsidR="001815C9" w:rsidRPr="001815C9" w:rsidRDefault="001815C9">
      <w:pPr>
        <w:rPr>
          <w:b/>
        </w:rPr>
      </w:pPr>
      <w:r w:rsidRPr="001815C9">
        <w:rPr>
          <w:b/>
        </w:rPr>
        <w:t>5. Contextual Nuance in the Passage</w:t>
      </w:r>
    </w:p>
    <w:p w14:paraId="2A12ED6B" w14:textId="77777777" w:rsidR="001815C9" w:rsidRDefault="001815C9">
      <w:r>
        <w:t>• In Galatians 6:16, Paul pronounces a blessing of "peace and mercy" upon those who "walk according to this rule"—namely, the principle of the "new creation" (Galatians 6:15) where external legalistic distinctions like circumcision are completely irrelevant.</w:t>
      </w:r>
    </w:p>
    <w:p w14:paraId="0E52DCFB" w14:textId="77777777" w:rsidR="001815C9" w:rsidRDefault="001815C9">
      <w:r>
        <w:t>• The Judaizers sought peace and acceptance with God through law-keeping and ritual conformity, which only led to spiritual bondage, pride, and division. Paul argues that true peace is found only in the cross of Christ.</w:t>
      </w:r>
    </w:p>
    <w:p w14:paraId="195522B3" w14:textId="77777777" w:rsidR="001815C9" w:rsidRDefault="001815C9">
      <w:r>
        <w:t>• By pronouncing peace upon "the Israel of God" (believers in Christ, both Jew and Gentile), Paul redefines the covenant community. This peace is the defining characteristic of this new, unified body, standing in sharp opposition to the factionalism and strife generated by the legalists.</w:t>
      </w:r>
    </w:p>
    <w:p w14:paraId="767BF68D" w14:textId="77777777" w:rsidR="001815C9" w:rsidRDefault="001815C9"/>
    <w:p w14:paraId="1E24814B" w14:textId="77777777" w:rsidR="001815C9" w:rsidRPr="001815C9" w:rsidRDefault="001815C9">
      <w:pPr>
        <w:rPr>
          <w:b/>
        </w:rPr>
      </w:pPr>
      <w:r w:rsidRPr="001815C9">
        <w:rPr>
          <w:b/>
        </w:rPr>
        <w:t>6. Key Uses in Other Verses (NKJV)</w:t>
      </w:r>
    </w:p>
    <w:p w14:paraId="611E38D0" w14:textId="77777777" w:rsidR="001815C9" w:rsidRDefault="001815C9">
      <w:r>
        <w:t>• Romans 5:1: "Therefore, having been justified by faith, we have peace with God through our Lord Jesus Christ,"</w:t>
      </w:r>
    </w:p>
    <w:p w14:paraId="1E604180" w14:textId="77777777" w:rsidR="001815C9" w:rsidRDefault="001815C9">
      <w:r>
        <w:t>• Ephesians 2:14: "For He Himself is our peace, who has made both one, and has broken down the middle wall of separation,"</w:t>
      </w:r>
    </w:p>
    <w:p w14:paraId="1E493A1E" w14:textId="77777777" w:rsidR="001815C9" w:rsidRDefault="001815C9">
      <w:r>
        <w:t>• Philippians 4:7: "and the peace of God, which surpasses all understanding, will guard your hearts and minds through Christ Jesus."</w:t>
      </w:r>
    </w:p>
    <w:p w14:paraId="2D1AB149" w14:textId="77777777" w:rsidR="001815C9" w:rsidRDefault="001815C9">
      <w:r>
        <w:t>• Colossians 3:15: "And let the peace of God rule in your hearts, to which also you were called in one body; and be thankful."</w:t>
      </w:r>
    </w:p>
    <w:p w14:paraId="2563385E" w14:textId="77777777" w:rsidR="001815C9" w:rsidRDefault="001815C9"/>
    <w:p w14:paraId="53956A89" w14:textId="77777777" w:rsidR="001815C9" w:rsidRPr="001815C9" w:rsidRDefault="001815C9">
      <w:pPr>
        <w:rPr>
          <w:b/>
        </w:rPr>
      </w:pPr>
      <w:r w:rsidRPr="001815C9">
        <w:rPr>
          <w:b/>
        </w:rPr>
        <w:t>7. Other Relevant Insights</w:t>
      </w:r>
    </w:p>
    <w:p w14:paraId="2551FEAB" w14:textId="77777777" w:rsidR="001815C9" w:rsidRDefault="001815C9">
      <w:r>
        <w:t>• The order of "peace and mercy" in Galatians 6:16 is a pastoral reversal of the more common "mercy and peace" found elsewhere. Here, Paul emphasizes peace as the visible, harmonious result of the gospel in a highly fractured community, closely followed by the mercy that makes such harmony possible.</w:t>
      </w:r>
    </w:p>
    <w:p w14:paraId="049BC96E" w14:textId="77777777" w:rsidR="001815C9" w:rsidRDefault="001815C9">
      <w:r>
        <w:t>• This benediction acts as an epistolary postscript that summarizes the entire argument of the letter to the Galatians: those who abandon legalism for the cross experience the fullness of divine shalom.</w:t>
      </w:r>
    </w:p>
    <w:p w14:paraId="652D7E6A" w14:textId="77777777" w:rsidR="001815C9" w:rsidRDefault="001815C9"/>
    <w:p w14:paraId="43CE23DF" w14:textId="77777777" w:rsidR="001815C9" w:rsidRPr="001815C9" w:rsidRDefault="001815C9">
      <w:pPr>
        <w:rPr>
          <w:b/>
        </w:rPr>
      </w:pPr>
      <w:r w:rsidRPr="001815C9">
        <w:rPr>
          <w:b/>
        </w:rPr>
        <w:t>8. References</w:t>
      </w:r>
    </w:p>
    <w:p w14:paraId="62884E95" w14:textId="77777777" w:rsidR="001815C9" w:rsidRDefault="001815C9">
      <w:r>
        <w:t>• BDAG Greek-English Lexicon of the New Testament</w:t>
      </w:r>
    </w:p>
    <w:p w14:paraId="61A9E299" w14:textId="77777777" w:rsidR="001815C9" w:rsidRDefault="001815C9">
      <w:r>
        <w:t>• Thayer's Greek-English Lexicon</w:t>
      </w:r>
    </w:p>
    <w:p w14:paraId="021BB8CB" w14:textId="77777777" w:rsidR="001815C9" w:rsidRDefault="001815C9">
      <w:r>
        <w:t>• Theological Dictionary of the New Testament</w:t>
      </w:r>
    </w:p>
    <w:p w14:paraId="27D655C7" w14:textId="77777777" w:rsidR="001815C9" w:rsidRDefault="001815C9">
      <w:r>
        <w:t>• Vine's Expository Dictionary of New Testament Words</w:t>
      </w:r>
    </w:p>
    <w:p w14:paraId="6970DFC8" w14:textId="64A5706F" w:rsidR="004C5552" w:rsidRDefault="001815C9">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5C9"/>
    <w:rsid w:val="00017747"/>
    <w:rsid w:val="00023A4A"/>
    <w:rsid w:val="0006763F"/>
    <w:rsid w:val="000C53AC"/>
    <w:rsid w:val="00146083"/>
    <w:rsid w:val="001815C9"/>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6383E"/>
  <w15:chartTrackingRefBased/>
  <w15:docId w15:val="{985C9C48-5AD3-4376-B80F-00CEB9DDC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1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1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5C9"/>
    <w:rPr>
      <w:rFonts w:eastAsiaTheme="majorEastAsia" w:cstheme="majorBidi"/>
      <w:color w:val="272727" w:themeColor="text1" w:themeTint="D8"/>
    </w:rPr>
  </w:style>
  <w:style w:type="paragraph" w:styleId="Title">
    <w:name w:val="Title"/>
    <w:basedOn w:val="Normal"/>
    <w:next w:val="Normal"/>
    <w:link w:val="TitleChar"/>
    <w:uiPriority w:val="10"/>
    <w:qFormat/>
    <w:rsid w:val="00181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5C9"/>
    <w:pPr>
      <w:spacing w:before="160"/>
      <w:jc w:val="center"/>
    </w:pPr>
    <w:rPr>
      <w:i/>
      <w:iCs/>
      <w:color w:val="404040" w:themeColor="text1" w:themeTint="BF"/>
    </w:rPr>
  </w:style>
  <w:style w:type="character" w:customStyle="1" w:styleId="QuoteChar">
    <w:name w:val="Quote Char"/>
    <w:basedOn w:val="DefaultParagraphFont"/>
    <w:link w:val="Quote"/>
    <w:uiPriority w:val="29"/>
    <w:rsid w:val="001815C9"/>
    <w:rPr>
      <w:i/>
      <w:iCs/>
      <w:color w:val="404040" w:themeColor="text1" w:themeTint="BF"/>
    </w:rPr>
  </w:style>
  <w:style w:type="paragraph" w:styleId="ListParagraph">
    <w:name w:val="List Paragraph"/>
    <w:basedOn w:val="Normal"/>
    <w:uiPriority w:val="34"/>
    <w:qFormat/>
    <w:rsid w:val="001815C9"/>
    <w:pPr>
      <w:ind w:left="720"/>
      <w:contextualSpacing/>
    </w:pPr>
  </w:style>
  <w:style w:type="character" w:styleId="IntenseEmphasis">
    <w:name w:val="Intense Emphasis"/>
    <w:basedOn w:val="DefaultParagraphFont"/>
    <w:uiPriority w:val="21"/>
    <w:qFormat/>
    <w:rsid w:val="001815C9"/>
    <w:rPr>
      <w:i/>
      <w:iCs/>
      <w:color w:val="2E74B5" w:themeColor="accent1" w:themeShade="BF"/>
    </w:rPr>
  </w:style>
  <w:style w:type="paragraph" w:styleId="IntenseQuote">
    <w:name w:val="Intense Quote"/>
    <w:basedOn w:val="Normal"/>
    <w:next w:val="Normal"/>
    <w:link w:val="IntenseQuoteChar"/>
    <w:uiPriority w:val="30"/>
    <w:qFormat/>
    <w:rsid w:val="001815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15C9"/>
    <w:rPr>
      <w:i/>
      <w:iCs/>
      <w:color w:val="2E74B5" w:themeColor="accent1" w:themeShade="BF"/>
    </w:rPr>
  </w:style>
  <w:style w:type="character" w:styleId="IntenseReference">
    <w:name w:val="Intense Reference"/>
    <w:basedOn w:val="DefaultParagraphFont"/>
    <w:uiPriority w:val="32"/>
    <w:qFormat/>
    <w:rsid w:val="001815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4332</Characters>
  <Application>Microsoft Office Word</Application>
  <DocSecurity>0</DocSecurity>
  <Lines>83</Lines>
  <Paragraphs>45</Paragraphs>
  <ScaleCrop>false</ScaleCrop>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