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EC6B" w14:textId="77777777" w:rsidR="00BE0211" w:rsidRPr="00BE0211" w:rsidRDefault="00BE0211">
      <w:pPr>
        <w:rPr>
          <w:b/>
        </w:rPr>
      </w:pPr>
      <w:r w:rsidRPr="00BE0211">
        <w:rPr>
          <w:b/>
        </w:rPr>
        <w:t>SPIRIT - ( pneuma , Strong's G4151 )</w:t>
      </w:r>
    </w:p>
    <w:p w14:paraId="5A5FB0C9" w14:textId="77777777" w:rsidR="00BE0211" w:rsidRDefault="00BE0211">
      <w:r w:rsidRPr="00BE0211">
        <w:rPr>
          <w:b/>
        </w:rPr>
        <w:t>Summary:</w:t>
      </w:r>
    </w:p>
    <w:p w14:paraId="1D0E271B" w14:textId="77777777" w:rsidR="00BE0211" w:rsidRDefault="00BE0211">
      <w:r>
        <w:t>The Greek word pneuma refers to wind, breath, or the immaterial part of a human being that animates life and connects with God. In Galatians 6:18, Paul uses "spirit" (pneuma) to denote the innermost human seat of consciousness, affection, and spiritual receptivity. By praying that the grace of Christ be with the Galatians' spirit, Paul desires that God's transforming, unmerited favor deeply penetrate their inner beings. This divine grace serves as the ultimate preservative against the legalistic, fleshly focus they were tempted to adopt, sealing the epistle with a pastoral benediction of relational and spiritual restoration.</w:t>
      </w:r>
    </w:p>
    <w:p w14:paraId="4CBBB2A9" w14:textId="77777777" w:rsidR="00BE0211" w:rsidRDefault="00BE0211"/>
    <w:p w14:paraId="4187D4B0" w14:textId="77777777" w:rsidR="00BE0211" w:rsidRDefault="00BE0211">
      <w:r w:rsidRPr="00BE0211">
        <w:rPr>
          <w:b/>
        </w:rPr>
        <w:t>Full Study:</w:t>
      </w:r>
    </w:p>
    <w:p w14:paraId="2F048FC1" w14:textId="77777777" w:rsidR="00BE0211" w:rsidRDefault="00BE0211"/>
    <w:p w14:paraId="2519A1F2" w14:textId="77777777" w:rsidR="00BE0211" w:rsidRPr="00BE0211" w:rsidRDefault="00BE0211">
      <w:pPr>
        <w:rPr>
          <w:b/>
        </w:rPr>
      </w:pPr>
      <w:r w:rsidRPr="00BE0211">
        <w:rPr>
          <w:b/>
        </w:rPr>
        <w:t>1. Word Picture / Background</w:t>
      </w:r>
    </w:p>
    <w:p w14:paraId="713A0EF5" w14:textId="77777777" w:rsidR="00BE0211" w:rsidRDefault="00BE0211">
      <w:r>
        <w:t>The noun pneuma derives from the verb pneo, which means "to blow" or "to breathe." In ancient Greek literature and the Greek Old Testament (LXX), pneuma carries the primary physical meaning of wind or the breath of life. It represents an invisible force that is known and felt by its powerful effects. Just as wind is unseen yet possesses the power to move massive objects, and breath is invisible yet indicates the presence of physical life, pneuma in the psychological and spiritual realm represents the unseen, life-giving, and active dimension of human existence. It is the breath of God-given life inside the human chest, animating the clay of physical existence and allowing humanity to perceive and respond to the spiritual realm.</w:t>
      </w:r>
    </w:p>
    <w:p w14:paraId="11E2FFE2" w14:textId="77777777" w:rsidR="00BE0211" w:rsidRDefault="00BE0211"/>
    <w:p w14:paraId="4952A971" w14:textId="77777777" w:rsidR="00BE0211" w:rsidRPr="00BE0211" w:rsidRDefault="00BE0211">
      <w:pPr>
        <w:rPr>
          <w:b/>
        </w:rPr>
      </w:pPr>
      <w:r w:rsidRPr="00BE0211">
        <w:rPr>
          <w:b/>
        </w:rPr>
        <w:t>2. Meaning / Lexical Definition</w:t>
      </w:r>
    </w:p>
    <w:p w14:paraId="331EE0B3" w14:textId="77777777" w:rsidR="00BE0211" w:rsidRDefault="00BE0211">
      <w:r>
        <w:t>Within the New Testament, pneuma possesses a rich semantic range determined by its context:</w:t>
      </w:r>
    </w:p>
    <w:p w14:paraId="6698C20A" w14:textId="77777777" w:rsidR="00BE0211" w:rsidRDefault="00BE0211">
      <w:r>
        <w:t>• Wind or air in motion: The physical movement of atmosphere (John 3:8).</w:t>
      </w:r>
    </w:p>
    <w:p w14:paraId="2750511E" w14:textId="77777777" w:rsidR="00BE0211" w:rsidRDefault="00BE0211">
      <w:r>
        <w:t>• The breath of life: The vital force that animates the physical body (Revelation 11:11).</w:t>
      </w:r>
    </w:p>
    <w:p w14:paraId="163CB0EF" w14:textId="77777777" w:rsidR="00BE0211" w:rsidRDefault="00BE0211">
      <w:r>
        <w:t>• The Holy Spirit: The third person of the Trinity, who regenerates, sanctifies, and empowers believers (Galatians 5:16).</w:t>
      </w:r>
    </w:p>
    <w:p w14:paraId="4433F0A5" w14:textId="77777777" w:rsidR="00BE0211" w:rsidRDefault="00BE0211">
      <w:r>
        <w:t>• Incorporeal beings: Spiritual entities such as angels or demons (Hebrews 1:14; Matthew 8:16).</w:t>
      </w:r>
    </w:p>
    <w:p w14:paraId="089BD35E" w14:textId="77777777" w:rsidR="00BE0211" w:rsidRDefault="00BE0211">
      <w:r>
        <w:t>• The human spirit: The non-material part of a human being, which stands in contrast to the physical body (soma) and is the center of spiritual life, thought, will, and communion with God (Romans 8:16; 1 Corinthians 2:11).</w:t>
      </w:r>
    </w:p>
    <w:p w14:paraId="29C3E58E" w14:textId="77777777" w:rsidR="00BE0211" w:rsidRDefault="00BE0211"/>
    <w:p w14:paraId="519954CA" w14:textId="77777777" w:rsidR="00BE0211" w:rsidRDefault="00BE0211">
      <w:r>
        <w:t>In Galatians 6:18, pneuma refers specifically to this final category—the human spirit. It is the personal, inner sanctuary of the human heart where a person experiences the presence, conviction, and comfort of God.</w:t>
      </w:r>
    </w:p>
    <w:p w14:paraId="52392270" w14:textId="77777777" w:rsidR="00BE0211" w:rsidRDefault="00BE0211"/>
    <w:p w14:paraId="756B1547" w14:textId="77777777" w:rsidR="00BE0211" w:rsidRPr="00BE0211" w:rsidRDefault="00BE0211">
      <w:pPr>
        <w:rPr>
          <w:b/>
        </w:rPr>
      </w:pPr>
      <w:r w:rsidRPr="00BE0211">
        <w:rPr>
          <w:b/>
        </w:rPr>
        <w:t>3. Usage and Word Pictures</w:t>
      </w:r>
    </w:p>
    <w:p w14:paraId="50367EF2" w14:textId="77777777" w:rsidR="00BE0211" w:rsidRDefault="00BE0211">
      <w:r>
        <w:t xml:space="preserve">The New Testament distinguishes the human spirit (pneuma) from both the physical body (soma) and the soul (psyche). While the psyche often denotes the natural, earthly life, emotions, and mind common to all human beings, the pneuma is that distinct faculty capable of directly receiving, knowing, and communicating with God. </w:t>
      </w:r>
    </w:p>
    <w:p w14:paraId="00CA5602" w14:textId="77777777" w:rsidR="00BE0211" w:rsidRDefault="00BE0211"/>
    <w:p w14:paraId="5B892B9F" w14:textId="77777777" w:rsidR="00BE0211" w:rsidRDefault="00BE0211">
      <w:r>
        <w:t>Throughout the Pauline epistles, the human spirit is pictured as:</w:t>
      </w:r>
    </w:p>
    <w:p w14:paraId="26116E05" w14:textId="77777777" w:rsidR="00BE0211" w:rsidRDefault="00BE0211">
      <w:r>
        <w:t>• A receptor: The spiritual organ that witnesses to and receives the testimony of the Holy Spirit (Romans 8:16).</w:t>
      </w:r>
    </w:p>
    <w:p w14:paraId="42AD0B83" w14:textId="77777777" w:rsidR="00BE0211" w:rsidRDefault="00BE0211">
      <w:r>
        <w:t>• A dwelling place: The inner chamber where Christ's peace and grace reside (2 Timothy 4:22).</w:t>
      </w:r>
    </w:p>
    <w:p w14:paraId="345420EA" w14:textId="77777777" w:rsidR="00BE0211" w:rsidRDefault="00BE0211">
      <w:r>
        <w:t>• A center of renewal: The starting point of spiritual transformation, which then works its way outward to affect the mind, emotions, and physical conduct (Ephesians 4:23).</w:t>
      </w:r>
    </w:p>
    <w:p w14:paraId="286C0A9C" w14:textId="77777777" w:rsidR="00BE0211" w:rsidRDefault="00BE0211"/>
    <w:p w14:paraId="4E439D73" w14:textId="77777777" w:rsidR="00BE0211" w:rsidRPr="00BE0211" w:rsidRDefault="00BE0211">
      <w:pPr>
        <w:rPr>
          <w:b/>
        </w:rPr>
      </w:pPr>
      <w:r w:rsidRPr="00BE0211">
        <w:rPr>
          <w:b/>
        </w:rPr>
        <w:t>4. Theological Implications</w:t>
      </w:r>
    </w:p>
    <w:p w14:paraId="032CF70D" w14:textId="77777777" w:rsidR="00BE0211" w:rsidRDefault="00BE0211">
      <w:r>
        <w:t xml:space="preserve">The presence of Christ's grace in the human spirit is the theological antidote to legalism and self-reliance, which are the central targets of the Galatian letter. Throughout the epistle, Paul contrasts the "flesh" (sarx) with the "Spirit" (Pneuma). The flesh seeks justification through external works, rituals, and circumcision. Conversely, the true Christian life is initiated and sustained in the spirit by the Holy Spirit. </w:t>
      </w:r>
    </w:p>
    <w:p w14:paraId="15FB8FF9" w14:textId="77777777" w:rsidR="00BE0211" w:rsidRDefault="00BE0211"/>
    <w:p w14:paraId="003332FF" w14:textId="77777777" w:rsidR="00BE0211" w:rsidRDefault="00BE0211">
      <w:r>
        <w:t>By praying that grace be with their spirit, Paul emphasizes that true righteousness and spiritual vitality are inward and divine, not outward and human. Grace is not merely a legal standing or a doctrine to be analyzed; it is an active, divine influence that must take up residence in the human spirit to empower holy living, crucify the flesh, and produce the fruit of the Spirit.</w:t>
      </w:r>
    </w:p>
    <w:p w14:paraId="4E9C005F" w14:textId="77777777" w:rsidR="00BE0211" w:rsidRDefault="00BE0211"/>
    <w:p w14:paraId="195DD4DE" w14:textId="77777777" w:rsidR="00BE0211" w:rsidRPr="00BE0211" w:rsidRDefault="00BE0211">
      <w:pPr>
        <w:rPr>
          <w:b/>
        </w:rPr>
      </w:pPr>
      <w:r w:rsidRPr="00BE0211">
        <w:rPr>
          <w:b/>
        </w:rPr>
        <w:t>5. Contextual Nuance in the Passage</w:t>
      </w:r>
    </w:p>
    <w:p w14:paraId="5F7E3B98" w14:textId="77777777" w:rsidR="00BE0211" w:rsidRDefault="00BE0211">
      <w:r>
        <w:t xml:space="preserve">In the final sentence of this intensely confrontational letter, Paul shifts his tone. He begins Galatians 6:18 with the word "Brethren" (adelphoi), reasserting his familial love for these drifting believers. He then closes with: "the grace of our Lord Jesus Christ be with your spirit." </w:t>
      </w:r>
    </w:p>
    <w:p w14:paraId="711086F0" w14:textId="77777777" w:rsidR="00BE0211" w:rsidRDefault="00BE0211"/>
    <w:p w14:paraId="3A829857" w14:textId="77777777" w:rsidR="00BE0211" w:rsidRDefault="00BE0211">
      <w:r>
        <w:t xml:space="preserve">The pronoun "your" in Greek is plural (ymon), while "spirit" (pneumatos) is singular. This grammatical construction ("with the spirit of you all") functions corporately and individually. Paul speaks to the entire community of believers, desiring that a unified, spiritual receptivity to grace would characterize their churches. </w:t>
      </w:r>
    </w:p>
    <w:p w14:paraId="0CDF02C3" w14:textId="77777777" w:rsidR="00BE0211" w:rsidRDefault="00BE0211"/>
    <w:p w14:paraId="13F278CA" w14:textId="77777777" w:rsidR="00BE0211" w:rsidRDefault="00BE0211">
      <w:r>
        <w:t>Furthermore, this blessing stands in sharp contrast to the false teachers' focus on the physical body. The Judaizers wanted to glory in the Galatians' flesh through circumcision (Galatians 6:13). Paul turns their attention away from the flesh and points them back to their spirit, where the grace of Christ actually dwells. The letter ends not with the law, circumcision, or human effort, but with the sufficiency of grace operating in the inner man.</w:t>
      </w:r>
    </w:p>
    <w:p w14:paraId="11E7D330" w14:textId="77777777" w:rsidR="00BE0211" w:rsidRDefault="00BE0211"/>
    <w:p w14:paraId="0888FC1F" w14:textId="77777777" w:rsidR="00BE0211" w:rsidRPr="00BE0211" w:rsidRDefault="00BE0211">
      <w:pPr>
        <w:rPr>
          <w:b/>
        </w:rPr>
      </w:pPr>
      <w:r w:rsidRPr="00BE0211">
        <w:rPr>
          <w:b/>
        </w:rPr>
        <w:t>6. Key Uses in Other Verses (NKJV)</w:t>
      </w:r>
    </w:p>
    <w:p w14:paraId="5F3F3FE3" w14:textId="77777777" w:rsidR="00BE0211" w:rsidRDefault="00BE0211">
      <w:r>
        <w:t>The word pneuma is used to denote the human spirit in similar benedictions and theological contexts across the New Testament:</w:t>
      </w:r>
    </w:p>
    <w:p w14:paraId="0EF218BE" w14:textId="77777777" w:rsidR="00BE0211" w:rsidRDefault="00BE0211">
      <w:r>
        <w:t>• Romans 8:16: "The Spirit Himself bears witness with our spirit that we are children of God."</w:t>
      </w:r>
    </w:p>
    <w:p w14:paraId="7621CBE4" w14:textId="77777777" w:rsidR="00BE0211" w:rsidRDefault="00BE0211">
      <w:r>
        <w:t>• 1 Thessalonians 5:23: "Now may the God of peace Himself sanctify you completely; and may your whole spirit, soul, and body be preserved blameless at the coming of our Lord Jesus Christ."</w:t>
      </w:r>
    </w:p>
    <w:p w14:paraId="225EE678" w14:textId="77777777" w:rsidR="00BE0211" w:rsidRDefault="00BE0211">
      <w:r>
        <w:t>• 2 Timothy 4:22: "The Lord Jesus Christ be with your spirit. Grace be with you. Amen."</w:t>
      </w:r>
    </w:p>
    <w:p w14:paraId="2A826193" w14:textId="77777777" w:rsidR="00BE0211" w:rsidRDefault="00BE0211">
      <w:r>
        <w:t>• Philemon 1:25: "The grace of our Lord Jesus Christ be with your spirit. Amen."</w:t>
      </w:r>
    </w:p>
    <w:p w14:paraId="213AAF34" w14:textId="77777777" w:rsidR="00BE0211" w:rsidRDefault="00BE0211"/>
    <w:p w14:paraId="79A93C3F" w14:textId="77777777" w:rsidR="00BE0211" w:rsidRPr="00BE0211" w:rsidRDefault="00BE0211">
      <w:pPr>
        <w:rPr>
          <w:b/>
        </w:rPr>
      </w:pPr>
      <w:r w:rsidRPr="00BE0211">
        <w:rPr>
          <w:b/>
        </w:rPr>
        <w:t>7. Other Relevant Insights</w:t>
      </w:r>
    </w:p>
    <w:p w14:paraId="40200317" w14:textId="77777777" w:rsidR="00BE0211" w:rsidRDefault="00BE0211">
      <w:r>
        <w:t>The placement of this benediction highlights the structural symmetry of Paul's letter. He began the epistle with a declaration of grace and peace (Galatians 1:3) and closes it with a prayer for grace to guard their spirits. This forms a literary inclusion, framing the entire corrective message of Galatians within the boundaries of God's unmerited, empowering favor. It serves as a pastoral reminder that those who have begun in the Spirit cannot be perfected by the flesh; they must remain grounded in the grace of Christ at the deepest level of their spiritual existence.</w:t>
      </w:r>
    </w:p>
    <w:p w14:paraId="110664D8" w14:textId="77777777" w:rsidR="00BE0211" w:rsidRDefault="00BE0211"/>
    <w:p w14:paraId="7E9E3AE8" w14:textId="77777777" w:rsidR="00BE0211" w:rsidRPr="00BE0211" w:rsidRDefault="00BE0211">
      <w:pPr>
        <w:rPr>
          <w:b/>
        </w:rPr>
      </w:pPr>
      <w:r w:rsidRPr="00BE0211">
        <w:rPr>
          <w:b/>
        </w:rPr>
        <w:t>8. References</w:t>
      </w:r>
    </w:p>
    <w:p w14:paraId="150C3472" w14:textId="77777777" w:rsidR="00BE0211" w:rsidRDefault="00BE0211">
      <w:r>
        <w:t>• Arndt, William, Frederick W. Danker, and Walter Bauer. A Greek-English Lexicon of the New Testament and Other Early Christian Literature (BDAG)</w:t>
      </w:r>
    </w:p>
    <w:p w14:paraId="39BCE98E" w14:textId="77777777" w:rsidR="00BE0211" w:rsidRDefault="00BE0211">
      <w:r>
        <w:t>• Balz, Horst, and Gerhard Schneider. Exegetical Dictionary of the New Testament</w:t>
      </w:r>
    </w:p>
    <w:p w14:paraId="5E8693C8" w14:textId="77777777" w:rsidR="00BE0211" w:rsidRDefault="00BE0211">
      <w:r>
        <w:t>• Kittel, Gerhard, Gerhard Friedrich, and Geoffrey W. Bromiley. Theological Dictionary of the New Testament (TDNT / Little Kittel)</w:t>
      </w:r>
    </w:p>
    <w:p w14:paraId="17E1A295" w14:textId="77777777" w:rsidR="00BE0211" w:rsidRDefault="00BE0211">
      <w:r>
        <w:t>• Vine, W.E. Expository Dictionary of New Testament Words</w:t>
      </w:r>
    </w:p>
    <w:p w14:paraId="629FAE9C" w14:textId="4626EB32" w:rsidR="004C5552" w:rsidRDefault="00BE0211">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0211"/>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4404A"/>
  <w15:chartTrackingRefBased/>
  <w15:docId w15:val="{BDE9B6EC-E96B-4F1C-8BDA-45257D4E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0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0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211"/>
    <w:rPr>
      <w:rFonts w:eastAsiaTheme="majorEastAsia" w:cstheme="majorBidi"/>
      <w:color w:val="272727" w:themeColor="text1" w:themeTint="D8"/>
    </w:rPr>
  </w:style>
  <w:style w:type="paragraph" w:styleId="Title">
    <w:name w:val="Title"/>
    <w:basedOn w:val="Normal"/>
    <w:next w:val="Normal"/>
    <w:link w:val="TitleChar"/>
    <w:uiPriority w:val="10"/>
    <w:qFormat/>
    <w:rsid w:val="00BE0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211"/>
    <w:pPr>
      <w:spacing w:before="160"/>
      <w:jc w:val="center"/>
    </w:pPr>
    <w:rPr>
      <w:i/>
      <w:iCs/>
      <w:color w:val="404040" w:themeColor="text1" w:themeTint="BF"/>
    </w:rPr>
  </w:style>
  <w:style w:type="character" w:customStyle="1" w:styleId="QuoteChar">
    <w:name w:val="Quote Char"/>
    <w:basedOn w:val="DefaultParagraphFont"/>
    <w:link w:val="Quote"/>
    <w:uiPriority w:val="29"/>
    <w:rsid w:val="00BE0211"/>
    <w:rPr>
      <w:i/>
      <w:iCs/>
      <w:color w:val="404040" w:themeColor="text1" w:themeTint="BF"/>
    </w:rPr>
  </w:style>
  <w:style w:type="paragraph" w:styleId="ListParagraph">
    <w:name w:val="List Paragraph"/>
    <w:basedOn w:val="Normal"/>
    <w:uiPriority w:val="34"/>
    <w:qFormat/>
    <w:rsid w:val="00BE0211"/>
    <w:pPr>
      <w:ind w:left="720"/>
      <w:contextualSpacing/>
    </w:pPr>
  </w:style>
  <w:style w:type="character" w:styleId="IntenseEmphasis">
    <w:name w:val="Intense Emphasis"/>
    <w:basedOn w:val="DefaultParagraphFont"/>
    <w:uiPriority w:val="21"/>
    <w:qFormat/>
    <w:rsid w:val="00BE0211"/>
    <w:rPr>
      <w:i/>
      <w:iCs/>
      <w:color w:val="2E74B5" w:themeColor="accent1" w:themeShade="BF"/>
    </w:rPr>
  </w:style>
  <w:style w:type="paragraph" w:styleId="IntenseQuote">
    <w:name w:val="Intense Quote"/>
    <w:basedOn w:val="Normal"/>
    <w:next w:val="Normal"/>
    <w:link w:val="IntenseQuoteChar"/>
    <w:uiPriority w:val="30"/>
    <w:qFormat/>
    <w:rsid w:val="00BE02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0211"/>
    <w:rPr>
      <w:i/>
      <w:iCs/>
      <w:color w:val="2E74B5" w:themeColor="accent1" w:themeShade="BF"/>
    </w:rPr>
  </w:style>
  <w:style w:type="character" w:styleId="IntenseReference">
    <w:name w:val="Intense Reference"/>
    <w:basedOn w:val="DefaultParagraphFont"/>
    <w:uiPriority w:val="32"/>
    <w:qFormat/>
    <w:rsid w:val="00BE02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1108</Words>
  <Characters>5766</Characters>
  <Application>Microsoft Office Word</Application>
  <DocSecurity>0</DocSecurity>
  <Lines>110</Lines>
  <Paragraphs>60</Paragraphs>
  <ScaleCrop>false</ScaleCrop>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