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86499" w14:textId="77777777" w:rsidR="00FD13F7" w:rsidRPr="00FD13F7" w:rsidRDefault="00FD13F7">
      <w:pPr>
        <w:rPr>
          <w:b/>
        </w:rPr>
      </w:pPr>
      <w:r w:rsidRPr="00FD13F7">
        <w:rPr>
          <w:b/>
        </w:rPr>
        <w:t>EXAMINE - ( dokimazō , Strong's G1381 )</w:t>
      </w:r>
    </w:p>
    <w:p w14:paraId="01091EA7" w14:textId="77777777" w:rsidR="00FD13F7" w:rsidRDefault="00FD13F7">
      <w:r w:rsidRPr="00FD13F7">
        <w:rPr>
          <w:b/>
        </w:rPr>
        <w:t>Summary:</w:t>
      </w:r>
    </w:p>
    <w:p w14:paraId="50D6A8DE" w14:textId="77777777" w:rsidR="00FD13F7" w:rsidRDefault="00FD13F7">
      <w:r>
        <w:t xml:space="preserve">The Greek word dokimazō means to test, scrutinize, or examine something for the purpose of approving it or proving its genuineness. In Galatians 6:4, Paul uses this word to command believers to rigorously assess their own actions, motives, and character rather than judging or comparing themselves to others. It is an call to spiritual self-awareness. By putting our own lives to the test, we cultivate authentic integrity before God and eliminate the arrogant pride that builds itself up on the failures of others. </w:t>
      </w:r>
    </w:p>
    <w:p w14:paraId="20FCD785" w14:textId="77777777" w:rsidR="00FD13F7" w:rsidRDefault="00FD13F7"/>
    <w:p w14:paraId="4ABDCBCD" w14:textId="77777777" w:rsidR="00FD13F7" w:rsidRDefault="00FD13F7">
      <w:r w:rsidRPr="00FD13F7">
        <w:rPr>
          <w:b/>
        </w:rPr>
        <w:t>Full Study:</w:t>
      </w:r>
    </w:p>
    <w:p w14:paraId="36B84200" w14:textId="77777777" w:rsidR="00FD13F7" w:rsidRDefault="00FD13F7"/>
    <w:p w14:paraId="123A8A63" w14:textId="77777777" w:rsidR="00FD13F7" w:rsidRPr="00FD13F7" w:rsidRDefault="00FD13F7">
      <w:pPr>
        <w:rPr>
          <w:b/>
        </w:rPr>
      </w:pPr>
      <w:r w:rsidRPr="00FD13F7">
        <w:rPr>
          <w:b/>
        </w:rPr>
        <w:t>1. Word Picture / Background</w:t>
      </w:r>
    </w:p>
    <w:p w14:paraId="57E9F750" w14:textId="77777777" w:rsidR="00FD13F7" w:rsidRDefault="00FD13F7">
      <w:r>
        <w:t xml:space="preserve">In the ancient world, dokimazō was a metallurgical term used for assaying precious metals. When a jeweler or silversmith wanted to know if a piece of gold or silver was genuine, they would put it through the fire to test its purity and burn away the dross. The word carries a highly positive trajectory: the purpose of this testing is not to destroy the object or find a reason to reject it, but to validate it, approve it, and reveal its genuine worth. It was also used in classical literature for evaluating the fitness of candidates for public office or testing the qualifications of a physician. </w:t>
      </w:r>
    </w:p>
    <w:p w14:paraId="2FC1C8AD" w14:textId="77777777" w:rsidR="00FD13F7" w:rsidRDefault="00FD13F7"/>
    <w:p w14:paraId="7E3ECC56" w14:textId="77777777" w:rsidR="00FD13F7" w:rsidRPr="00FD13F7" w:rsidRDefault="00FD13F7">
      <w:pPr>
        <w:rPr>
          <w:b/>
        </w:rPr>
      </w:pPr>
      <w:r w:rsidRPr="00FD13F7">
        <w:rPr>
          <w:b/>
        </w:rPr>
        <w:t>2. Meaning / Lexical Definition</w:t>
      </w:r>
    </w:p>
    <w:p w14:paraId="2DC76F76" w14:textId="77777777" w:rsidR="00FD13F7" w:rsidRDefault="00FD13F7">
      <w:r>
        <w:t>The basic meaning of dokimazō is to test, examine, prove, or scrutinize to see whether a thing is genuine or not. By extension, it means to recognize as genuine after examination, to approve, or to deem worthy. It involves a careful, critical, and objective evaluation.</w:t>
      </w:r>
    </w:p>
    <w:p w14:paraId="7D5FFBC4" w14:textId="77777777" w:rsidR="00FD13F7" w:rsidRDefault="00FD13F7"/>
    <w:p w14:paraId="2E29A9A0" w14:textId="77777777" w:rsidR="00FD13F7" w:rsidRPr="00FD13F7" w:rsidRDefault="00FD13F7">
      <w:pPr>
        <w:rPr>
          <w:b/>
        </w:rPr>
      </w:pPr>
      <w:r w:rsidRPr="00FD13F7">
        <w:rPr>
          <w:b/>
        </w:rPr>
        <w:t>3. Usage and Word Pictures</w:t>
      </w:r>
    </w:p>
    <w:p w14:paraId="01BEE2B0" w14:textId="77777777" w:rsidR="00FD13F7" w:rsidRDefault="00FD13F7">
      <w:r>
        <w:t>In the New Testament, dokimazō is used in two primary ways:</w:t>
      </w:r>
    </w:p>
    <w:p w14:paraId="44E0AC54" w14:textId="77777777" w:rsidR="00FD13F7" w:rsidRDefault="00FD13F7">
      <w:r>
        <w:t>• Testing for Approval: Evaluating something to prove its authenticity, such as testing one's own faith (2 Corinthians 13:5), testing one's heart before taking communion (1 Corinthians 11:28), or proving the will of God (Romans 12:2).</w:t>
      </w:r>
    </w:p>
    <w:p w14:paraId="12F3F49A" w14:textId="77777777" w:rsidR="00FD13F7" w:rsidRDefault="00FD13F7">
      <w:r>
        <w:t>• God's Examination of the Heart: God is the ultimate assayer of human motives. He examines the hearts of believers (1 Thessalonians 2:4) with the loving intention of refining them and approving their genuine faith.</w:t>
      </w:r>
    </w:p>
    <w:p w14:paraId="7C1FB7EC" w14:textId="77777777" w:rsidR="00FD13F7" w:rsidRDefault="00FD13F7">
      <w:r>
        <w:t>A vital biblical distinction exists between dokimazō and another Greek word for testing, peirazō. While peirazō is often translated as "tempt" and implies testing with the hope that the person will fail or fall into sin (as Satan tempts), dokimazō is testing with the hope of success. It is an examination meant to prove that the subject is genuine and to approve it.</w:t>
      </w:r>
    </w:p>
    <w:p w14:paraId="0E92C365" w14:textId="77777777" w:rsidR="00FD13F7" w:rsidRDefault="00FD13F7"/>
    <w:p w14:paraId="5C405226" w14:textId="77777777" w:rsidR="00FD13F7" w:rsidRPr="00FD13F7" w:rsidRDefault="00FD13F7">
      <w:pPr>
        <w:rPr>
          <w:b/>
        </w:rPr>
      </w:pPr>
      <w:r w:rsidRPr="00FD13F7">
        <w:rPr>
          <w:b/>
        </w:rPr>
        <w:t>4. Theological Implications</w:t>
      </w:r>
    </w:p>
    <w:p w14:paraId="33690758" w14:textId="77777777" w:rsidR="00FD13F7" w:rsidRDefault="00FD13F7">
      <w:r>
        <w:t>The mandate to examine oneself is a crucial safeguard against spiritual deception and hypocrisy. Because human nature naturally bends toward self-justification, believers are prone to assume their own righteousness while acting as the harsh inspectors of others' flaws. By commanding Christians to turn the magnifying glass inward, the New Testament establishes personal integrity before God as a baseline for Christian community. True spiritual maturity is marked by a rigorous, honest, and ongoing assessment of one’s own walk with Christ, relying on the Holy Spirit to reveal what is genuine and what needs refining.</w:t>
      </w:r>
    </w:p>
    <w:p w14:paraId="6E5140A2" w14:textId="77777777" w:rsidR="00FD13F7" w:rsidRDefault="00FD13F7"/>
    <w:p w14:paraId="567A6082" w14:textId="77777777" w:rsidR="00FD13F7" w:rsidRPr="00FD13F7" w:rsidRDefault="00FD13F7">
      <w:pPr>
        <w:rPr>
          <w:b/>
        </w:rPr>
      </w:pPr>
      <w:r w:rsidRPr="00FD13F7">
        <w:rPr>
          <w:b/>
        </w:rPr>
        <w:t>5. Contextual Nuance in the Passage</w:t>
      </w:r>
    </w:p>
    <w:p w14:paraId="4648E390" w14:textId="77777777" w:rsidR="00FD13F7" w:rsidRDefault="00FD13F7">
      <w:r>
        <w:t xml:space="preserve">In Galatians 6, Paul is instructing spiritually mature believers on how to restore a brother who has been caught in a trespass (v. 1). The inherent danger in helping a fallen brother is spiritual pride—thinking "you are something when you are nothing" (v. 3). To counter this, Paul writes, "But let each one examine [dokimazō] his own work" (v. 4). </w:t>
      </w:r>
    </w:p>
    <w:p w14:paraId="1949F7F2" w14:textId="77777777" w:rsidR="00FD13F7" w:rsidRDefault="00FD13F7">
      <w:r>
        <w:t>In this context, the examination is a targeted cure for a critical or comparative spirit. Instead of measuring your own holiness against the brother who just fell into sin, you must test your own actions against the standard of Christ. When a believer successfully proves their own work to be genuine, they find "rejoicing in himself alone, and not in another." This rejoicing is not arrogant boasting; it is the quiet, internal satisfaction of knowing one's life is genuinely aligned with God, entirely independent of how one stacks up against a neighbor.</w:t>
      </w:r>
    </w:p>
    <w:p w14:paraId="031F73EC" w14:textId="77777777" w:rsidR="00FD13F7" w:rsidRDefault="00FD13F7"/>
    <w:p w14:paraId="16C34021" w14:textId="77777777" w:rsidR="00FD13F7" w:rsidRPr="00FD13F7" w:rsidRDefault="00FD13F7">
      <w:pPr>
        <w:rPr>
          <w:b/>
        </w:rPr>
      </w:pPr>
      <w:r w:rsidRPr="00FD13F7">
        <w:rPr>
          <w:b/>
        </w:rPr>
        <w:t>6. Key Uses in Other Verses (NKJV)</w:t>
      </w:r>
    </w:p>
    <w:p w14:paraId="1BE91B8A" w14:textId="77777777" w:rsidR="00FD13F7" w:rsidRDefault="00FD13F7">
      <w:r>
        <w:t>• 1 Corinthians 11:28 – "But let a man examine himself, and so let him eat of the bread and drink of the cup."</w:t>
      </w:r>
    </w:p>
    <w:p w14:paraId="1C2FE46C" w14:textId="77777777" w:rsidR="00FD13F7" w:rsidRDefault="00FD13F7">
      <w:r>
        <w:t>• 2 Corinthians 13:5 – "Examine yourselves as to whether you are in the faith. Test yourselves. Do you not know yourselves, that Jesus Christ is in you?—unless indeed you are disqualified."</w:t>
      </w:r>
    </w:p>
    <w:p w14:paraId="5B3686B7" w14:textId="77777777" w:rsidR="00FD13F7" w:rsidRDefault="00FD13F7">
      <w:r>
        <w:t>• Romans 12:2 – "And do not be conformed to this world, but be transformed by the renewing of your mind, that you may prove what is that good and acceptable and perfect will of God."</w:t>
      </w:r>
    </w:p>
    <w:p w14:paraId="28E5C162" w14:textId="77777777" w:rsidR="00FD13F7" w:rsidRDefault="00FD13F7">
      <w:r>
        <w:t>• 1 Thessalonians 2:4 – "But as we have been approved by God to be entrusted with the gospel, even so we speak, not as pleasing men, but God who tests our hearts."</w:t>
      </w:r>
    </w:p>
    <w:p w14:paraId="4073A6FB" w14:textId="77777777" w:rsidR="00FD13F7" w:rsidRDefault="00FD13F7"/>
    <w:p w14:paraId="4EC77B9A" w14:textId="77777777" w:rsidR="00FD13F7" w:rsidRPr="00FD13F7" w:rsidRDefault="00FD13F7">
      <w:pPr>
        <w:rPr>
          <w:b/>
        </w:rPr>
      </w:pPr>
      <w:r w:rsidRPr="00FD13F7">
        <w:rPr>
          <w:b/>
        </w:rPr>
        <w:t>7. Other Relevant Insights</w:t>
      </w:r>
    </w:p>
    <w:p w14:paraId="04CFDE21" w14:textId="77777777" w:rsidR="00FD13F7" w:rsidRDefault="00FD13F7">
      <w:r>
        <w:t>There is deep pastoral wisdom in this command. The most effective way to eliminate a judgmental culture within a church is for each member to take personal responsibility for their own spiritual testing. When a Christian is appropriately occupied with assaying the "gold" of the Spirit's fruit in their own life, they have little time or desire to act as the self-appointed inspector of everyone else's failures.</w:t>
      </w:r>
    </w:p>
    <w:p w14:paraId="6FB93F0C" w14:textId="77777777" w:rsidR="00FD13F7" w:rsidRDefault="00FD13F7"/>
    <w:p w14:paraId="1AB247D3" w14:textId="77777777" w:rsidR="00FD13F7" w:rsidRPr="00FD13F7" w:rsidRDefault="00FD13F7">
      <w:pPr>
        <w:rPr>
          <w:b/>
        </w:rPr>
      </w:pPr>
      <w:r w:rsidRPr="00FD13F7">
        <w:rPr>
          <w:b/>
        </w:rPr>
        <w:t>8. References</w:t>
      </w:r>
    </w:p>
    <w:p w14:paraId="1C7CE3FF" w14:textId="77777777" w:rsidR="00FD13F7" w:rsidRDefault="00FD13F7">
      <w:r>
        <w:t>• Bauer, W., Danker, F. W., Arndt, W. F., &amp; Gingrich, F. W. (BDAG), A Greek-English Lexicon of the New Testament and Other Early Christian Literature.</w:t>
      </w:r>
    </w:p>
    <w:p w14:paraId="3276BB70" w14:textId="77777777" w:rsidR="00FD13F7" w:rsidRDefault="00FD13F7">
      <w:r>
        <w:t>• Kittel, G., Friedrich, G., &amp; Bromiley, G. W. (TDNT), Theological Dictionary of the New Testament.</w:t>
      </w:r>
    </w:p>
    <w:p w14:paraId="26474494" w14:textId="77777777" w:rsidR="00FD13F7" w:rsidRDefault="00FD13F7">
      <w:r>
        <w:t>• Vine, W. E., Vine's Complete Expository Dictionary of Old and New Testament Words.</w:t>
      </w:r>
    </w:p>
    <w:p w14:paraId="0F19ACB4" w14:textId="171EBC0F" w:rsidR="004C5552" w:rsidRDefault="00FD13F7">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D1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63B8"/>
  <w15:chartTrackingRefBased/>
  <w15:docId w15:val="{C47ED8B1-7E0C-475B-84E9-D63EB9016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1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1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3F7"/>
    <w:rPr>
      <w:rFonts w:eastAsiaTheme="majorEastAsia" w:cstheme="majorBidi"/>
      <w:color w:val="272727" w:themeColor="text1" w:themeTint="D8"/>
    </w:rPr>
  </w:style>
  <w:style w:type="paragraph" w:styleId="Title">
    <w:name w:val="Title"/>
    <w:basedOn w:val="Normal"/>
    <w:next w:val="Normal"/>
    <w:link w:val="TitleChar"/>
    <w:uiPriority w:val="10"/>
    <w:qFormat/>
    <w:rsid w:val="00FD1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3F7"/>
    <w:pPr>
      <w:spacing w:before="160"/>
      <w:jc w:val="center"/>
    </w:pPr>
    <w:rPr>
      <w:i/>
      <w:iCs/>
      <w:color w:val="404040" w:themeColor="text1" w:themeTint="BF"/>
    </w:rPr>
  </w:style>
  <w:style w:type="character" w:customStyle="1" w:styleId="QuoteChar">
    <w:name w:val="Quote Char"/>
    <w:basedOn w:val="DefaultParagraphFont"/>
    <w:link w:val="Quote"/>
    <w:uiPriority w:val="29"/>
    <w:rsid w:val="00FD13F7"/>
    <w:rPr>
      <w:i/>
      <w:iCs/>
      <w:color w:val="404040" w:themeColor="text1" w:themeTint="BF"/>
    </w:rPr>
  </w:style>
  <w:style w:type="paragraph" w:styleId="ListParagraph">
    <w:name w:val="List Paragraph"/>
    <w:basedOn w:val="Normal"/>
    <w:uiPriority w:val="34"/>
    <w:qFormat/>
    <w:rsid w:val="00FD13F7"/>
    <w:pPr>
      <w:ind w:left="720"/>
      <w:contextualSpacing/>
    </w:pPr>
  </w:style>
  <w:style w:type="character" w:styleId="IntenseEmphasis">
    <w:name w:val="Intense Emphasis"/>
    <w:basedOn w:val="DefaultParagraphFont"/>
    <w:uiPriority w:val="21"/>
    <w:qFormat/>
    <w:rsid w:val="00FD13F7"/>
    <w:rPr>
      <w:i/>
      <w:iCs/>
      <w:color w:val="2E74B5" w:themeColor="accent1" w:themeShade="BF"/>
    </w:rPr>
  </w:style>
  <w:style w:type="paragraph" w:styleId="IntenseQuote">
    <w:name w:val="Intense Quote"/>
    <w:basedOn w:val="Normal"/>
    <w:next w:val="Normal"/>
    <w:link w:val="IntenseQuoteChar"/>
    <w:uiPriority w:val="30"/>
    <w:qFormat/>
    <w:rsid w:val="00FD13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13F7"/>
    <w:rPr>
      <w:i/>
      <w:iCs/>
      <w:color w:val="2E74B5" w:themeColor="accent1" w:themeShade="BF"/>
    </w:rPr>
  </w:style>
  <w:style w:type="character" w:styleId="IntenseReference">
    <w:name w:val="Intense Reference"/>
    <w:basedOn w:val="DefaultParagraphFont"/>
    <w:uiPriority w:val="32"/>
    <w:qFormat/>
    <w:rsid w:val="00FD13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896</Words>
  <Characters>4661</Characters>
  <Application>Microsoft Office Word</Application>
  <DocSecurity>0</DocSecurity>
  <Lines>89</Lines>
  <Paragraphs>48</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