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A01B4" w14:textId="77777777" w:rsidR="00211887" w:rsidRPr="00211887" w:rsidRDefault="00211887">
      <w:pPr>
        <w:rPr>
          <w:b/>
        </w:rPr>
      </w:pPr>
      <w:r w:rsidRPr="00211887">
        <w:rPr>
          <w:b/>
        </w:rPr>
        <w:t>EVERLASTING - ( aiōnios , Strong's G166 )</w:t>
      </w:r>
    </w:p>
    <w:p w14:paraId="5DDE9473" w14:textId="77777777" w:rsidR="00211887" w:rsidRDefault="00211887">
      <w:r w:rsidRPr="00211887">
        <w:rPr>
          <w:b/>
        </w:rPr>
        <w:t>Summary:</w:t>
      </w:r>
    </w:p>
    <w:p w14:paraId="149F5843" w14:textId="77777777" w:rsidR="00211887" w:rsidRDefault="00211887">
      <w:r>
        <w:t>The word aiōnios describes that which is eternal, possessing neither beginning nor end, or more specifically in the New Testament, that which belongs to the age to come. In Galatians 6:8, it qualifies the "life" (zōē) reaped by those who sow to the Spirit. Rather than merely denoting endless duration—though it certainly includes that—aiōnios emphasizes the divine quality of this life, which is sourced in God Himself and experienced both now in part and fully in the age to come. It stands in stark contrast to the temporary, decaying nature of the flesh.</w:t>
      </w:r>
    </w:p>
    <w:p w14:paraId="4F406838" w14:textId="77777777" w:rsidR="00211887" w:rsidRDefault="00211887"/>
    <w:p w14:paraId="77534B00" w14:textId="77777777" w:rsidR="00211887" w:rsidRDefault="00211887">
      <w:r w:rsidRPr="00211887">
        <w:rPr>
          <w:b/>
        </w:rPr>
        <w:t>Full Study:</w:t>
      </w:r>
    </w:p>
    <w:p w14:paraId="01BD7231" w14:textId="77777777" w:rsidR="00211887" w:rsidRDefault="00211887"/>
    <w:p w14:paraId="33E71699" w14:textId="77777777" w:rsidR="00211887" w:rsidRPr="00211887" w:rsidRDefault="00211887">
      <w:pPr>
        <w:rPr>
          <w:b/>
        </w:rPr>
      </w:pPr>
      <w:r w:rsidRPr="00211887">
        <w:rPr>
          <w:b/>
        </w:rPr>
        <w:t>1. Word Picture / Background</w:t>
      </w:r>
    </w:p>
    <w:p w14:paraId="1C5AB24F" w14:textId="77777777" w:rsidR="00211887" w:rsidRDefault="00211887">
      <w:r>
        <w:t>The adjective aiōnios is derived from the noun aiōn, which refers to an age, an era, a span of time, or eternity. In ancient classical Greek, aiōn originally referred to a lifetime or lifespan, which then expanded to denote an epoch, a generation, or endless time. The adjective aiōnios emerged to describe things that are perpetual, enduring, or belonging to a specific age. In the Septuagint, aiōnios was frequently used to translate the Hebrew word olam, capturing the concept of ancient times, enduring covenants, or the unlimited, unending nature of God Himself. It conveys the image of a horizon that stretches out indefinitely, beyond human sight or measurement.</w:t>
      </w:r>
    </w:p>
    <w:p w14:paraId="208EF7B3" w14:textId="77777777" w:rsidR="00211887" w:rsidRDefault="00211887"/>
    <w:p w14:paraId="3EA404E3" w14:textId="77777777" w:rsidR="00211887" w:rsidRPr="00211887" w:rsidRDefault="00211887">
      <w:pPr>
        <w:rPr>
          <w:b/>
        </w:rPr>
      </w:pPr>
      <w:r w:rsidRPr="00211887">
        <w:rPr>
          <w:b/>
        </w:rPr>
        <w:t>2. Meaning / Lexical Definition</w:t>
      </w:r>
    </w:p>
    <w:p w14:paraId="2F198B2D" w14:textId="77777777" w:rsidR="00211887" w:rsidRDefault="00211887">
      <w:r>
        <w:t>The term aiōnios has three primary nuances depending on its context:</w:t>
      </w:r>
    </w:p>
    <w:p w14:paraId="64BA4641" w14:textId="77777777" w:rsidR="00211887" w:rsidRDefault="00211887">
      <w:r>
        <w:t>• Existing without beginning or end, which is unique to God Himself (eternal).</w:t>
      </w:r>
    </w:p>
    <w:p w14:paraId="742604EF" w14:textId="77777777" w:rsidR="00211887" w:rsidRDefault="00211887">
      <w:r>
        <w:t>• Existing without end, stretching forward into the infinite future (everlasting, unending).</w:t>
      </w:r>
    </w:p>
    <w:p w14:paraId="76BA3099" w14:textId="77777777" w:rsidR="00211887" w:rsidRDefault="00211887">
      <w:r>
        <w:t>• Belonging to the age to come (ho aiōn ho mellōn), characterizing the reality, blessings, and judgment of God’s future kingdom.</w:t>
      </w:r>
    </w:p>
    <w:p w14:paraId="49CC3C5A" w14:textId="77777777" w:rsidR="00211887" w:rsidRDefault="00211887"/>
    <w:p w14:paraId="774F3B9E" w14:textId="77777777" w:rsidR="00211887" w:rsidRDefault="00211887">
      <w:r>
        <w:t>In the New Testament, it most frequently describes the permanent, unchanging, and divine quality of things associated with God’s realm—such as His glory, covenant, kingdom, spirit, and judgment—in contrast to the transient, temporal nature of the present world.</w:t>
      </w:r>
    </w:p>
    <w:p w14:paraId="15D2C0C5" w14:textId="77777777" w:rsidR="00211887" w:rsidRDefault="00211887"/>
    <w:p w14:paraId="39A37AB1" w14:textId="77777777" w:rsidR="00211887" w:rsidRPr="00211887" w:rsidRDefault="00211887">
      <w:pPr>
        <w:rPr>
          <w:b/>
        </w:rPr>
      </w:pPr>
      <w:r w:rsidRPr="00211887">
        <w:rPr>
          <w:b/>
        </w:rPr>
        <w:t>3. Usage and Word Pictures</w:t>
      </w:r>
    </w:p>
    <w:p w14:paraId="0C10FDF9" w14:textId="77777777" w:rsidR="00211887" w:rsidRDefault="00211887">
      <w:r>
        <w:t xml:space="preserve">In Hellenistic culture and the New Testament, aiōnios is often contrasted with proskairos, which means temporary or passing. While temporary things are bound to this present, decaying world order, aiōnios things belong to the unchanging, spiritual realm of God. </w:t>
      </w:r>
    </w:p>
    <w:p w14:paraId="2FD09FCA" w14:textId="77777777" w:rsidR="00211887" w:rsidRDefault="00211887"/>
    <w:p w14:paraId="77AD1181" w14:textId="77777777" w:rsidR="00211887" w:rsidRDefault="00211887">
      <w:r>
        <w:t>A helpful word picture is that of a seed and its harvest. In ancient agriculture, a physical seed produces a harvest that eventually rots and disappears. But sowing to the Spirit produces a harvest that is aiōnios—untouched by time, decay, or death. It is a harvest that cannot spoil, fade, or be exhausted because its source is the eternal Spirit of God.</w:t>
      </w:r>
    </w:p>
    <w:p w14:paraId="2B7A3357" w14:textId="77777777" w:rsidR="00211887" w:rsidRDefault="00211887"/>
    <w:p w14:paraId="327D0CD6" w14:textId="77777777" w:rsidR="00211887" w:rsidRPr="00211887" w:rsidRDefault="00211887">
      <w:pPr>
        <w:rPr>
          <w:b/>
        </w:rPr>
      </w:pPr>
      <w:r w:rsidRPr="00211887">
        <w:rPr>
          <w:b/>
        </w:rPr>
        <w:t>4. Theological Implications</w:t>
      </w:r>
    </w:p>
    <w:p w14:paraId="0FF949F3" w14:textId="77777777" w:rsidR="00211887" w:rsidRDefault="00211887">
      <w:r>
        <w:t xml:space="preserve">Theologically, aiōnios life (zōē aiōnios) is not merely a quantity of time (infinite duration) but a quality of existence (divine life). </w:t>
      </w:r>
    </w:p>
    <w:p w14:paraId="353CC132" w14:textId="77777777" w:rsidR="00211887" w:rsidRDefault="00211887">
      <w:r>
        <w:t>• Divine Origin: It is the very life of God Himself, mediated through Jesus Christ and applied by the Holy Spirit.</w:t>
      </w:r>
    </w:p>
    <w:p w14:paraId="04B81AEA" w14:textId="77777777" w:rsidR="00211887" w:rsidRDefault="00211887">
      <w:r>
        <w:t>• Eschatological Reality: It refers to the life of the "Age to Come." Through faith in Christ and walking in the Spirit, believers experience this future kingdom reality in the present time.</w:t>
      </w:r>
    </w:p>
    <w:p w14:paraId="176CEEF0" w14:textId="77777777" w:rsidR="00211887" w:rsidRDefault="00211887">
      <w:r>
        <w:t>• Absolute Security: Because this life is aiōnios, it is secure from the threat of death, judgment, and spiritual decay. It is a permanent possession of the believer.</w:t>
      </w:r>
    </w:p>
    <w:p w14:paraId="1A076C02" w14:textId="77777777" w:rsidR="00211887" w:rsidRDefault="00211887"/>
    <w:p w14:paraId="5AB3D031" w14:textId="77777777" w:rsidR="00211887" w:rsidRPr="00211887" w:rsidRDefault="00211887">
      <w:pPr>
        <w:rPr>
          <w:b/>
        </w:rPr>
      </w:pPr>
      <w:r w:rsidRPr="00211887">
        <w:rPr>
          <w:b/>
        </w:rPr>
        <w:t>5. Contextual Nuance in the Passage</w:t>
      </w:r>
    </w:p>
    <w:p w14:paraId="5EA3BE61" w14:textId="77777777" w:rsidR="00211887" w:rsidRDefault="00211887">
      <w:r>
        <w:t>In Galatians 6:8, Paul sets up a sharp dualism between two fields of sowing and their corresponding harvests:</w:t>
      </w:r>
    </w:p>
    <w:p w14:paraId="643F4F35" w14:textId="77777777" w:rsidR="00211887" w:rsidRDefault="00211887">
      <w:r>
        <w:t>• Sowing to the flesh (sarx) results in reaping corruption (phthora), which refers to moral decay, ruin, and ultimate destruction. The flesh is inherently temporary and subject to death.</w:t>
      </w:r>
    </w:p>
    <w:p w14:paraId="6DBC59E3" w14:textId="77777777" w:rsidR="00211887" w:rsidRDefault="00211887">
      <w:r>
        <w:t>• Sowing to the Spirit (pneuma) results in reaping everlasting (aiōnios) life (zōē).</w:t>
      </w:r>
    </w:p>
    <w:p w14:paraId="0F5EF56E" w14:textId="77777777" w:rsidR="00211887" w:rsidRDefault="00211887"/>
    <w:p w14:paraId="5D5E9D91" w14:textId="77777777" w:rsidR="00211887" w:rsidRDefault="00211887">
      <w:r>
        <w:t>The contrast is between that which decays and ends (corruption) and that which remains forever (everlasting life). Reaping everlasting life is the natural, divinely appointed outcome of a life lived in dependence on, and obedience to, the Holy Spirit. Paul uses aiōnios to assure the Galatians that their struggles, sacrifices, and spiritual investments in this life are not in vain; they yield a harvest of permanent, divine value that outlasts the physical world.</w:t>
      </w:r>
    </w:p>
    <w:p w14:paraId="64B8242D" w14:textId="77777777" w:rsidR="00211887" w:rsidRDefault="00211887"/>
    <w:p w14:paraId="3E82ACBF" w14:textId="77777777" w:rsidR="00211887" w:rsidRPr="00211887" w:rsidRDefault="00211887">
      <w:pPr>
        <w:rPr>
          <w:b/>
        </w:rPr>
      </w:pPr>
      <w:r w:rsidRPr="00211887">
        <w:rPr>
          <w:b/>
        </w:rPr>
        <w:t>6. Key Uses in Other Verses (NKJV)</w:t>
      </w:r>
    </w:p>
    <w:p w14:paraId="59AFA848" w14:textId="77777777" w:rsidR="00211887" w:rsidRDefault="00211887">
      <w:r>
        <w:t>• John 3:16: "For God so loved the world that He gave His only begotten Son, that whoever believes in Him should not perish but have everlasting (aiōnios) life."</w:t>
      </w:r>
    </w:p>
    <w:p w14:paraId="690D7A54" w14:textId="77777777" w:rsidR="00211887" w:rsidRDefault="00211887">
      <w:r>
        <w:t>• Romans 6:23: "For the wages of sin is death, but the gift of God is eternal (aiōnios) life in Christ Jesus our Lord."</w:t>
      </w:r>
    </w:p>
    <w:p w14:paraId="3D5642A5" w14:textId="77777777" w:rsidR="00211887" w:rsidRDefault="00211887">
      <w:r>
        <w:t>• 2 Corinthians 4:18: "while we do not look at the things which are seen, but at the things which are not seen. For the things which are seen are temporary, but the things which are not seen are eternal (aiōnios)."</w:t>
      </w:r>
    </w:p>
    <w:p w14:paraId="342E7C6C" w14:textId="77777777" w:rsidR="00211887" w:rsidRDefault="00211887">
      <w:r>
        <w:t>• 2 Thessalonians 2:16: "Now may our Lord Jesus Christ Himself, and our God and Father, who has loved us and given us everlasting (aiōnios) consolation and good hope by grace..."</w:t>
      </w:r>
    </w:p>
    <w:p w14:paraId="128D051C" w14:textId="77777777" w:rsidR="00211887" w:rsidRDefault="00211887">
      <w:r>
        <w:t>• Hebrews 9:12: "Not with the blood of goats and calves, but with His own blood He entered the Most Holy Place once for all, having obtained eternal (aiōnios) redemption."</w:t>
      </w:r>
    </w:p>
    <w:p w14:paraId="5E3D271C" w14:textId="77777777" w:rsidR="00211887" w:rsidRDefault="00211887"/>
    <w:p w14:paraId="35147CEB" w14:textId="77777777" w:rsidR="00211887" w:rsidRPr="00211887" w:rsidRDefault="00211887">
      <w:pPr>
        <w:rPr>
          <w:b/>
        </w:rPr>
      </w:pPr>
      <w:r w:rsidRPr="00211887">
        <w:rPr>
          <w:b/>
        </w:rPr>
        <w:t>7. Other Relevant Insights</w:t>
      </w:r>
    </w:p>
    <w:p w14:paraId="3D78968A" w14:textId="77777777" w:rsidR="00211887" w:rsidRDefault="00211887">
      <w:r>
        <w:t>A common interpretive error is separating the quantitative aspect of aiōnios from its qualitative aspect. Some argue that aiōnios only means "belonging to an age" and does not imply unending duration. However, in the New Testament, because the "Age to Come" is the age of God's final, perfected, and unending rule, the qualitative and quantitative meanings are inextricably linked. The life of the age to come is everlasting precisely because it is the life of the eternal God.</w:t>
      </w:r>
    </w:p>
    <w:p w14:paraId="26208442" w14:textId="77777777" w:rsidR="00211887" w:rsidRDefault="00211887"/>
    <w:p w14:paraId="3D5EE8C8" w14:textId="77777777" w:rsidR="00211887" w:rsidRPr="00211887" w:rsidRDefault="00211887">
      <w:pPr>
        <w:rPr>
          <w:b/>
        </w:rPr>
      </w:pPr>
      <w:r w:rsidRPr="00211887">
        <w:rPr>
          <w:b/>
        </w:rPr>
        <w:t>8. References</w:t>
      </w:r>
    </w:p>
    <w:p w14:paraId="2E1666C4" w14:textId="77777777" w:rsidR="00211887" w:rsidRDefault="00211887">
      <w:r>
        <w:t>• BDAG, 3rd Edition, pages 33-34.</w:t>
      </w:r>
    </w:p>
    <w:p w14:paraId="245F42AA" w14:textId="77777777" w:rsidR="00211887" w:rsidRDefault="00211887">
      <w:r>
        <w:t>• Thayer's Greek-English Lexicon of the New Testament, pages 20-21.</w:t>
      </w:r>
    </w:p>
    <w:p w14:paraId="472EEC0A" w14:textId="77777777" w:rsidR="00211887" w:rsidRDefault="00211887">
      <w:r>
        <w:t>• Theological Dictionary of the New Testament (Little Kittel), pages 32-34.</w:t>
      </w:r>
    </w:p>
    <w:p w14:paraId="2F113870" w14:textId="77777777" w:rsidR="00211887" w:rsidRDefault="00211887">
      <w:r>
        <w:t>• Vine's Expository Dictionary of New Testament Words, under "Eternal."</w:t>
      </w:r>
    </w:p>
    <w:p w14:paraId="26564AB4" w14:textId="4B557B2B" w:rsidR="004C5552" w:rsidRDefault="00211887">
      <w:r>
        <w:t>• Zodhiates' Complete Word Study Dictionary: New Testament, entry 166.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887"/>
    <w:rsid w:val="00017747"/>
    <w:rsid w:val="00023A4A"/>
    <w:rsid w:val="0006763F"/>
    <w:rsid w:val="000C53AC"/>
    <w:rsid w:val="00146083"/>
    <w:rsid w:val="001B2D17"/>
    <w:rsid w:val="002058F7"/>
    <w:rsid w:val="0021188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176C5"/>
  <w15:chartTrackingRefBased/>
  <w15:docId w15:val="{1B4E0EA4-7EEA-4D8B-8474-AC45EDE3B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1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1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887"/>
    <w:rPr>
      <w:rFonts w:eastAsiaTheme="majorEastAsia" w:cstheme="majorBidi"/>
      <w:color w:val="272727" w:themeColor="text1" w:themeTint="D8"/>
    </w:rPr>
  </w:style>
  <w:style w:type="paragraph" w:styleId="Title">
    <w:name w:val="Title"/>
    <w:basedOn w:val="Normal"/>
    <w:next w:val="Normal"/>
    <w:link w:val="TitleChar"/>
    <w:uiPriority w:val="10"/>
    <w:qFormat/>
    <w:rsid w:val="00211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887"/>
    <w:pPr>
      <w:spacing w:before="160"/>
      <w:jc w:val="center"/>
    </w:pPr>
    <w:rPr>
      <w:i/>
      <w:iCs/>
      <w:color w:val="404040" w:themeColor="text1" w:themeTint="BF"/>
    </w:rPr>
  </w:style>
  <w:style w:type="character" w:customStyle="1" w:styleId="QuoteChar">
    <w:name w:val="Quote Char"/>
    <w:basedOn w:val="DefaultParagraphFont"/>
    <w:link w:val="Quote"/>
    <w:uiPriority w:val="29"/>
    <w:rsid w:val="00211887"/>
    <w:rPr>
      <w:i/>
      <w:iCs/>
      <w:color w:val="404040" w:themeColor="text1" w:themeTint="BF"/>
    </w:rPr>
  </w:style>
  <w:style w:type="paragraph" w:styleId="ListParagraph">
    <w:name w:val="List Paragraph"/>
    <w:basedOn w:val="Normal"/>
    <w:uiPriority w:val="34"/>
    <w:qFormat/>
    <w:rsid w:val="00211887"/>
    <w:pPr>
      <w:ind w:left="720"/>
      <w:contextualSpacing/>
    </w:pPr>
  </w:style>
  <w:style w:type="character" w:styleId="IntenseEmphasis">
    <w:name w:val="Intense Emphasis"/>
    <w:basedOn w:val="DefaultParagraphFont"/>
    <w:uiPriority w:val="21"/>
    <w:qFormat/>
    <w:rsid w:val="00211887"/>
    <w:rPr>
      <w:i/>
      <w:iCs/>
      <w:color w:val="2E74B5" w:themeColor="accent1" w:themeShade="BF"/>
    </w:rPr>
  </w:style>
  <w:style w:type="paragraph" w:styleId="IntenseQuote">
    <w:name w:val="Intense Quote"/>
    <w:basedOn w:val="Normal"/>
    <w:next w:val="Normal"/>
    <w:link w:val="IntenseQuoteChar"/>
    <w:uiPriority w:val="30"/>
    <w:qFormat/>
    <w:rsid w:val="002118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1887"/>
    <w:rPr>
      <w:i/>
      <w:iCs/>
      <w:color w:val="2E74B5" w:themeColor="accent1" w:themeShade="BF"/>
    </w:rPr>
  </w:style>
  <w:style w:type="character" w:styleId="IntenseReference">
    <w:name w:val="Intense Reference"/>
    <w:basedOn w:val="DefaultParagraphFont"/>
    <w:uiPriority w:val="32"/>
    <w:qFormat/>
    <w:rsid w:val="002118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949</Words>
  <Characters>4940</Characters>
  <Application>Microsoft Office Word</Application>
  <DocSecurity>0</DocSecurity>
  <Lines>95</Lines>
  <Paragraphs>51</Paragraphs>
  <ScaleCrop>false</ScaleCrop>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