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C5F4" w14:textId="77777777" w:rsidR="00BB7B35" w:rsidRPr="00BB7B35" w:rsidRDefault="00BB7B35">
      <w:pPr>
        <w:rPr>
          <w:b/>
        </w:rPr>
      </w:pPr>
      <w:r w:rsidRPr="00BB7B35">
        <w:rPr>
          <w:b/>
        </w:rPr>
        <w:t>WEARY - ( ekkakeō , Strong's G1573 )</w:t>
      </w:r>
    </w:p>
    <w:p w14:paraId="0BF55AAB" w14:textId="77777777" w:rsidR="00BB7B35" w:rsidRDefault="00BB7B35">
      <w:r w:rsidRPr="00BB7B35">
        <w:rPr>
          <w:b/>
        </w:rPr>
        <w:t>Summary:</w:t>
      </w:r>
    </w:p>
    <w:p w14:paraId="4C73EAE8" w14:textId="77777777" w:rsidR="00BB7B35" w:rsidRDefault="00BB7B35">
      <w:r>
        <w:t>In Galatians 6:9, "weary" translates the Greek word ekkakeō, which means to lose heart, become exhausted, or give up in despair. It paints a picture of a believer who becomes spiritually or emotionally drained to the point of abandoning their calling or stopping their pursuit of doing good. The word goes far beyond mere physical fatigue; it points to a failure of will, courage, or endurance. In this context, it serves as an exhortation to persist in righteous living and ministry, grounded in the promise of a future harvest for those who do not surrender to spiritual exhaustion.</w:t>
      </w:r>
    </w:p>
    <w:p w14:paraId="3D9696EF" w14:textId="77777777" w:rsidR="00BB7B35" w:rsidRDefault="00BB7B35"/>
    <w:p w14:paraId="26F89435" w14:textId="77777777" w:rsidR="00BB7B35" w:rsidRDefault="00BB7B35">
      <w:r w:rsidRPr="00BB7B35">
        <w:rPr>
          <w:b/>
        </w:rPr>
        <w:t>Full Study:</w:t>
      </w:r>
    </w:p>
    <w:p w14:paraId="1013F5B5" w14:textId="77777777" w:rsidR="00BB7B35" w:rsidRDefault="00BB7B35"/>
    <w:p w14:paraId="0979E0F4" w14:textId="77777777" w:rsidR="00BB7B35" w:rsidRPr="00BB7B35" w:rsidRDefault="00BB7B35">
      <w:pPr>
        <w:rPr>
          <w:b/>
        </w:rPr>
      </w:pPr>
      <w:r w:rsidRPr="00BB7B35">
        <w:rPr>
          <w:b/>
        </w:rPr>
        <w:t>1. Word Picture / Background</w:t>
      </w:r>
    </w:p>
    <w:p w14:paraId="5E29648D" w14:textId="77777777" w:rsidR="00BB7B35" w:rsidRDefault="00BB7B35">
      <w:r>
        <w:t>• The word ekkakeō is a compound of the preposition ek (meaning "out of" or used as an intensifier for "utterly") and the adjective kakos (meaning "bad," "evil," or originally in classical Greek, "cowardly").</w:t>
      </w:r>
    </w:p>
    <w:p w14:paraId="1BDA4087" w14:textId="77777777" w:rsidR="00BB7B35" w:rsidRDefault="00BB7B35">
      <w:r>
        <w:t>• Literally, it carries the idea of "turning out bad" or behaving like a coward by surrendering to difficult circumstances.</w:t>
      </w:r>
    </w:p>
    <w:p w14:paraId="366A56D1" w14:textId="77777777" w:rsidR="00BB7B35" w:rsidRDefault="00BB7B35">
      <w:r>
        <w:t>• In a military or agricultural context, it evokes the image of a soldier retreating from the battle line out of fear, or a farmer abandoning his field right before the harvest because the labor has become too difficult. It reflects an internal depletion of stamina that causes someone to throw in the towel.</w:t>
      </w:r>
    </w:p>
    <w:p w14:paraId="6CB8DFB4" w14:textId="77777777" w:rsidR="00BB7B35" w:rsidRDefault="00BB7B35"/>
    <w:p w14:paraId="1D899D18" w14:textId="77777777" w:rsidR="00BB7B35" w:rsidRPr="00BB7B35" w:rsidRDefault="00BB7B35">
      <w:pPr>
        <w:rPr>
          <w:b/>
        </w:rPr>
      </w:pPr>
      <w:r w:rsidRPr="00BB7B35">
        <w:rPr>
          <w:b/>
        </w:rPr>
        <w:t>2. Meaning / Lexical Definition</w:t>
      </w:r>
    </w:p>
    <w:p w14:paraId="4CC95C75" w14:textId="77777777" w:rsidR="00BB7B35" w:rsidRDefault="00BB7B35">
      <w:r>
        <w:t>• To be fainthearted, to lose courage, to faint.</w:t>
      </w:r>
    </w:p>
    <w:p w14:paraId="117AD7B3" w14:textId="77777777" w:rsidR="00BB7B35" w:rsidRDefault="00BB7B35">
      <w:r>
        <w:t>• To become utterly spiritless, exhausted, or despondent in carrying out a task.</w:t>
      </w:r>
    </w:p>
    <w:p w14:paraId="17DDF8B0" w14:textId="77777777" w:rsidR="00BB7B35" w:rsidRDefault="00BB7B35">
      <w:r>
        <w:t>• It describes emotional and spiritual capitulation. Unlike words for physical labor and sweat (such as kopiaō), ekkakeō focuses on the inward state of the mind and will. It is not about a body that needs sleep, but a soul that wants to quit.</w:t>
      </w:r>
    </w:p>
    <w:p w14:paraId="6A5814FD" w14:textId="77777777" w:rsidR="00BB7B35" w:rsidRDefault="00BB7B35"/>
    <w:p w14:paraId="7A4C81D4" w14:textId="77777777" w:rsidR="00BB7B35" w:rsidRPr="00BB7B35" w:rsidRDefault="00BB7B35">
      <w:pPr>
        <w:rPr>
          <w:b/>
        </w:rPr>
      </w:pPr>
      <w:r w:rsidRPr="00BB7B35">
        <w:rPr>
          <w:b/>
        </w:rPr>
        <w:t>3. Usage and Word Pictures</w:t>
      </w:r>
    </w:p>
    <w:p w14:paraId="5A19C34E" w14:textId="77777777" w:rsidR="00BB7B35" w:rsidRDefault="00BB7B35">
      <w:r>
        <w:t>• In the New Testament, this word is exclusively used by Jesus and Paul. It is applied to the necessity of persistent prayer, the endurance of persecution, and the steadfastness required to continue doing good.</w:t>
      </w:r>
    </w:p>
    <w:p w14:paraId="6FD62025" w14:textId="77777777" w:rsidR="00BB7B35" w:rsidRDefault="00BB7B35">
      <w:r>
        <w:t>• It describes the inward collapse of a believer's resolve when circumstances remain difficult, unrewarding, or painful for a prolonged period.</w:t>
      </w:r>
    </w:p>
    <w:p w14:paraId="5ED7030E" w14:textId="77777777" w:rsidR="00BB7B35" w:rsidRDefault="00BB7B35">
      <w:r>
        <w:t>• Galatians 6:9 pairs ekkakeō ("grow weary") with a complementary verb, eklyō ("lose heart" or "faint"). Eklyō carries the historical imagery of a bowstring being unstrung, relaxed, or released. Ekkakeō is the inner despondency that eventually causes a believer to "unstring" their bow and stop fighting.</w:t>
      </w:r>
    </w:p>
    <w:p w14:paraId="1C7AEDC4" w14:textId="77777777" w:rsidR="00BB7B35" w:rsidRDefault="00BB7B35"/>
    <w:p w14:paraId="2C195B89" w14:textId="77777777" w:rsidR="00BB7B35" w:rsidRPr="00BB7B35" w:rsidRDefault="00BB7B35">
      <w:pPr>
        <w:rPr>
          <w:b/>
        </w:rPr>
      </w:pPr>
      <w:r w:rsidRPr="00BB7B35">
        <w:rPr>
          <w:b/>
        </w:rPr>
        <w:t>4. Theological Implications</w:t>
      </w:r>
    </w:p>
    <w:p w14:paraId="05D174E2" w14:textId="77777777" w:rsidR="00BB7B35" w:rsidRDefault="00BB7B35">
      <w:r>
        <w:t>• Doing good in a fallen world is inherently exhausting because it constantly meets resistance, apathy, ingratitude, or hostility.</w:t>
      </w:r>
    </w:p>
    <w:p w14:paraId="2504DC6E" w14:textId="77777777" w:rsidR="00BB7B35" w:rsidRDefault="00BB7B35">
      <w:r>
        <w:t>• Spiritual weariness is a universal threat to believers. The repeated biblical commands not to "lose heart" demonstrate that God understands the frailty of the human frame and the intense pressure of spiritual warfare.</w:t>
      </w:r>
    </w:p>
    <w:p w14:paraId="43FE2CF7" w14:textId="77777777" w:rsidR="00BB7B35" w:rsidRDefault="00BB7B35">
      <w:r>
        <w:t>• The theological antidote to this weariness is not found in digging deeper into human grit, but in trusting the certainty of the divine harvest. God promises that faithful, Spirit-led labor is never in vain and will yield a return at His appointed time.</w:t>
      </w:r>
    </w:p>
    <w:p w14:paraId="4009487D" w14:textId="77777777" w:rsidR="00BB7B35" w:rsidRDefault="00BB7B35"/>
    <w:p w14:paraId="6A49A0AD" w14:textId="77777777" w:rsidR="00BB7B35" w:rsidRPr="00BB7B35" w:rsidRDefault="00BB7B35">
      <w:pPr>
        <w:rPr>
          <w:b/>
        </w:rPr>
      </w:pPr>
      <w:r w:rsidRPr="00BB7B35">
        <w:rPr>
          <w:b/>
        </w:rPr>
        <w:t>5. Contextual Nuance in the Passage</w:t>
      </w:r>
    </w:p>
    <w:p w14:paraId="534970BC" w14:textId="77777777" w:rsidR="00BB7B35" w:rsidRDefault="00BB7B35">
      <w:r>
        <w:t>• Galatians 6 is deeply concerned with the contrast between "sowing to the flesh" and "sowing to the Spirit." Part of sowing to the Spirit involves restoring fallen brethren and bearing one another's burdens—messy, difficult, and emotionally draining work.</w:t>
      </w:r>
    </w:p>
    <w:p w14:paraId="3C4D2D5A" w14:textId="77777777" w:rsidR="00BB7B35" w:rsidRDefault="00BB7B35">
      <w:r>
        <w:t>• Paul anticipates that doing this kind of good will tempt the Galatians to quit. The exhortation "let us not grow weary" is framed to address an ongoing temptation: do not give in to the constant urge to abandon the work of love.</w:t>
      </w:r>
    </w:p>
    <w:p w14:paraId="4A6DD139" w14:textId="77777777" w:rsidR="00BB7B35" w:rsidRDefault="00BB7B35">
      <w:r>
        <w:t>• The promise that anchors the command is "in due season we shall reap." The harvest has a set, divinely appointed time (kairos). The weariness comes from wanting the harvest immediately; the cure is trusting the Lord of the harvest to bring the fruit in His perfect time.</w:t>
      </w:r>
    </w:p>
    <w:p w14:paraId="133C42E7" w14:textId="77777777" w:rsidR="00BB7B35" w:rsidRDefault="00BB7B35"/>
    <w:p w14:paraId="5775E6B0" w14:textId="77777777" w:rsidR="00BB7B35" w:rsidRPr="00BB7B35" w:rsidRDefault="00BB7B35">
      <w:pPr>
        <w:rPr>
          <w:b/>
        </w:rPr>
      </w:pPr>
      <w:r w:rsidRPr="00BB7B35">
        <w:rPr>
          <w:b/>
        </w:rPr>
        <w:t>6. Key Uses in Other Verses (NKJV)</w:t>
      </w:r>
    </w:p>
    <w:p w14:paraId="1DE65072" w14:textId="77777777" w:rsidR="00BB7B35" w:rsidRDefault="00BB7B35">
      <w:r>
        <w:t>• Luke 18:1 – "Then He spoke a parable to them, that men always ought to pray and not lose heart [ekkakeō]."</w:t>
      </w:r>
    </w:p>
    <w:p w14:paraId="554E043F" w14:textId="77777777" w:rsidR="00BB7B35" w:rsidRDefault="00BB7B35">
      <w:r>
        <w:t>• 2 Corinthians 4:1 – "Therefore, since we have this ministry, as we have received mercy, we do not lose heart [ekkakeō]."</w:t>
      </w:r>
    </w:p>
    <w:p w14:paraId="4FC35F21" w14:textId="77777777" w:rsidR="00BB7B35" w:rsidRDefault="00BB7B35">
      <w:r>
        <w:t>• 2 Corinthians 4:16 – "Therefore we do not lose heart [ekkakeō]. Even though our outward man is perishing, yet the inward man is being renewed day by day."</w:t>
      </w:r>
    </w:p>
    <w:p w14:paraId="41AE890A" w14:textId="77777777" w:rsidR="00BB7B35" w:rsidRDefault="00BB7B35">
      <w:r>
        <w:t>• Ephesians 3:13 – "Therefore I ask that you do not lose heart [ekkakeō] at my tribulations for you, which is your glory."</w:t>
      </w:r>
    </w:p>
    <w:p w14:paraId="3709FEFD" w14:textId="77777777" w:rsidR="00BB7B35" w:rsidRDefault="00BB7B35">
      <w:r>
        <w:t>• 2 Thessalonians 3:13 – "But as for you, brethren, do not grow weary [ekkakeō] in doing good."</w:t>
      </w:r>
    </w:p>
    <w:p w14:paraId="1E1BE5BC" w14:textId="77777777" w:rsidR="00BB7B35" w:rsidRDefault="00BB7B35"/>
    <w:p w14:paraId="253CDDC1" w14:textId="77777777" w:rsidR="00BB7B35" w:rsidRPr="00BB7B35" w:rsidRDefault="00BB7B35">
      <w:pPr>
        <w:rPr>
          <w:b/>
        </w:rPr>
      </w:pPr>
      <w:r w:rsidRPr="00BB7B35">
        <w:rPr>
          <w:b/>
        </w:rPr>
        <w:t>7. Other Relevant Insights</w:t>
      </w:r>
    </w:p>
    <w:p w14:paraId="1CB297B2" w14:textId="77777777" w:rsidR="00BB7B35" w:rsidRDefault="00BB7B35">
      <w:r>
        <w:t>• Because the root kakos originally carried the overtone of "cowardice" before taking on the broader moral meaning of "evil," the classical shadow of the word is profoundly fitting. When a believer is tempted to stop doing good because it is hard, it is a temptation to spiritual cowardice—retreating from the front lines of Christian duty.</w:t>
      </w:r>
    </w:p>
    <w:p w14:paraId="563F8225" w14:textId="77777777" w:rsidR="00BB7B35" w:rsidRDefault="00BB7B35">
      <w:r>
        <w:t>• Pastorally, this word is a great comfort. The Bible does not say "do not get tired." Fatigue is inevitable in a frail body. The command is not to let that fatigue penetrate the soul and turn into quitting. We are allowed to be tired in the work, but we are commanded not to grow weary of the work.</w:t>
      </w:r>
    </w:p>
    <w:p w14:paraId="444DC252" w14:textId="77777777" w:rsidR="00BB7B35" w:rsidRDefault="00BB7B35"/>
    <w:p w14:paraId="751C2287" w14:textId="77777777" w:rsidR="00BB7B35" w:rsidRPr="00BB7B35" w:rsidRDefault="00BB7B35">
      <w:pPr>
        <w:rPr>
          <w:b/>
        </w:rPr>
      </w:pPr>
      <w:r w:rsidRPr="00BB7B35">
        <w:rPr>
          <w:b/>
        </w:rPr>
        <w:t>8. References</w:t>
      </w:r>
    </w:p>
    <w:p w14:paraId="7BC21C21" w14:textId="77777777" w:rsidR="00BB7B35" w:rsidRDefault="00BB7B35">
      <w:r>
        <w:t>• Walter Bauer and Frederick William Danker, A Greek-English Lexicon of the New Testament and Other Early Christian Literature (BDAG)</w:t>
      </w:r>
    </w:p>
    <w:p w14:paraId="486C9BBC" w14:textId="77777777" w:rsidR="00BB7B35" w:rsidRDefault="00BB7B35">
      <w:r>
        <w:t>• Gerhard Kittel and Gerhard Friedrich, Theological Dictionary of the New Testament (TDNT)</w:t>
      </w:r>
    </w:p>
    <w:p w14:paraId="42DC5701" w14:textId="77777777" w:rsidR="00BB7B35" w:rsidRDefault="00BB7B35">
      <w:r>
        <w:t>• W.E. Vine, Vine's Expository Dictionary of Old and New Testament Words</w:t>
      </w:r>
    </w:p>
    <w:p w14:paraId="717626A5" w14:textId="77777777" w:rsidR="00BB7B35" w:rsidRDefault="00BB7B35">
      <w:r>
        <w:t>• Joseph Henry Thayer, A Greek-English Lexicon of the New Testament</w:t>
      </w:r>
    </w:p>
    <w:p w14:paraId="02FEB1AC" w14:textId="5CB5848C" w:rsidR="004C5552" w:rsidRDefault="00BB7B35">
      <w:r>
        <w:t>• Spiros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B3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B7B35"/>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750A4"/>
  <w15:chartTrackingRefBased/>
  <w15:docId w15:val="{5FF6BED2-75CD-499A-B428-1CD013885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7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7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B35"/>
    <w:rPr>
      <w:rFonts w:eastAsiaTheme="majorEastAsia" w:cstheme="majorBidi"/>
      <w:color w:val="272727" w:themeColor="text1" w:themeTint="D8"/>
    </w:rPr>
  </w:style>
  <w:style w:type="paragraph" w:styleId="Title">
    <w:name w:val="Title"/>
    <w:basedOn w:val="Normal"/>
    <w:next w:val="Normal"/>
    <w:link w:val="TitleChar"/>
    <w:uiPriority w:val="10"/>
    <w:qFormat/>
    <w:rsid w:val="00BB7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B35"/>
    <w:pPr>
      <w:spacing w:before="160"/>
      <w:jc w:val="center"/>
    </w:pPr>
    <w:rPr>
      <w:i/>
      <w:iCs/>
      <w:color w:val="404040" w:themeColor="text1" w:themeTint="BF"/>
    </w:rPr>
  </w:style>
  <w:style w:type="character" w:customStyle="1" w:styleId="QuoteChar">
    <w:name w:val="Quote Char"/>
    <w:basedOn w:val="DefaultParagraphFont"/>
    <w:link w:val="Quote"/>
    <w:uiPriority w:val="29"/>
    <w:rsid w:val="00BB7B35"/>
    <w:rPr>
      <w:i/>
      <w:iCs/>
      <w:color w:val="404040" w:themeColor="text1" w:themeTint="BF"/>
    </w:rPr>
  </w:style>
  <w:style w:type="paragraph" w:styleId="ListParagraph">
    <w:name w:val="List Paragraph"/>
    <w:basedOn w:val="Normal"/>
    <w:uiPriority w:val="34"/>
    <w:qFormat/>
    <w:rsid w:val="00BB7B35"/>
    <w:pPr>
      <w:ind w:left="720"/>
      <w:contextualSpacing/>
    </w:pPr>
  </w:style>
  <w:style w:type="character" w:styleId="IntenseEmphasis">
    <w:name w:val="Intense Emphasis"/>
    <w:basedOn w:val="DefaultParagraphFont"/>
    <w:uiPriority w:val="21"/>
    <w:qFormat/>
    <w:rsid w:val="00BB7B35"/>
    <w:rPr>
      <w:i/>
      <w:iCs/>
      <w:color w:val="2E74B5" w:themeColor="accent1" w:themeShade="BF"/>
    </w:rPr>
  </w:style>
  <w:style w:type="paragraph" w:styleId="IntenseQuote">
    <w:name w:val="Intense Quote"/>
    <w:basedOn w:val="Normal"/>
    <w:next w:val="Normal"/>
    <w:link w:val="IntenseQuoteChar"/>
    <w:uiPriority w:val="30"/>
    <w:qFormat/>
    <w:rsid w:val="00BB7B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7B35"/>
    <w:rPr>
      <w:i/>
      <w:iCs/>
      <w:color w:val="2E74B5" w:themeColor="accent1" w:themeShade="BF"/>
    </w:rPr>
  </w:style>
  <w:style w:type="character" w:styleId="IntenseReference">
    <w:name w:val="Intense Reference"/>
    <w:basedOn w:val="DefaultParagraphFont"/>
    <w:uiPriority w:val="32"/>
    <w:qFormat/>
    <w:rsid w:val="00BB7B3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904</Words>
  <Characters>4703</Characters>
  <Application>Microsoft Office Word</Application>
  <DocSecurity>0</DocSecurity>
  <Lines>90</Lines>
  <Paragraphs>49</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