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C7B43" w14:textId="77777777" w:rsidR="008C1BBC" w:rsidRPr="008C1BBC" w:rsidRDefault="008C1BBC">
      <w:pPr>
        <w:rPr>
          <w:b/>
        </w:rPr>
      </w:pPr>
      <w:r w:rsidRPr="008C1BBC">
        <w:rPr>
          <w:b/>
        </w:rPr>
        <w:t>FULFILLED - ( plēroō, Strong's G4137 )</w:t>
      </w:r>
    </w:p>
    <w:p w14:paraId="5158BF1F" w14:textId="77777777" w:rsidR="008C1BBC" w:rsidRDefault="008C1BBC">
      <w:r w:rsidRPr="008C1BBC">
        <w:rPr>
          <w:b/>
        </w:rPr>
        <w:t>Summary:</w:t>
      </w:r>
    </w:p>
    <w:p w14:paraId="06E426C7" w14:textId="77777777" w:rsidR="008C1BBC" w:rsidRDefault="008C1BBC">
      <w:r>
        <w:t>The Greek verb plēroō means to fill to the brim, to complete, or to bring to full realization. In the New Testament, particularly in Matthew’s Gospel, it is used as a technical term to describe how Jesus Christ brings the Old Testament Scriptures to their ultimate, designed completion. Rather than merely meaning the prediction of a future event coming to pass, plēroō denotes the filling up of a pattern, type, or promise so that its deepest, divinely intended meaning is fully realized and manifested in history.</w:t>
      </w:r>
    </w:p>
    <w:p w14:paraId="7B59CBF2" w14:textId="77777777" w:rsidR="008C1BBC" w:rsidRDefault="008C1BBC"/>
    <w:p w14:paraId="61D69107" w14:textId="77777777" w:rsidR="008C1BBC" w:rsidRDefault="008C1BBC">
      <w:r w:rsidRPr="008C1BBC">
        <w:rPr>
          <w:b/>
        </w:rPr>
        <w:t>Full Study:</w:t>
      </w:r>
    </w:p>
    <w:p w14:paraId="6BF2E430" w14:textId="77777777" w:rsidR="008C1BBC" w:rsidRDefault="008C1BBC"/>
    <w:p w14:paraId="20E6F509" w14:textId="77777777" w:rsidR="008C1BBC" w:rsidRPr="008C1BBC" w:rsidRDefault="008C1BBC">
      <w:pPr>
        <w:rPr>
          <w:b/>
        </w:rPr>
      </w:pPr>
      <w:r w:rsidRPr="008C1BBC">
        <w:rPr>
          <w:b/>
        </w:rPr>
        <w:t xml:space="preserve"> 1. Word Picture / Background</w:t>
      </w:r>
    </w:p>
    <w:p w14:paraId="57921244" w14:textId="77777777" w:rsidR="008C1BBC" w:rsidRDefault="008C1BBC">
      <w:r>
        <w:t>The literal image behind plēroō is that of filling a container to its absolute capacity. Picture a water jar filled to the very brim, a fishing net stuffed so full of fish that it can hold no more, or a room completely saturated with a sweet fragrance. It conveys the idea of fullness, completion, and the absence of any remaining void. When applied to abstract concepts like time, a mission, or prophecy, it means to bring to a state of absolute completion, leaving nothing unfinished or lacking.</w:t>
      </w:r>
    </w:p>
    <w:p w14:paraId="65BCC13E" w14:textId="77777777" w:rsidR="008C1BBC" w:rsidRDefault="008C1BBC"/>
    <w:p w14:paraId="797E584D" w14:textId="77777777" w:rsidR="008C1BBC" w:rsidRPr="008C1BBC" w:rsidRDefault="008C1BBC">
      <w:pPr>
        <w:rPr>
          <w:b/>
        </w:rPr>
      </w:pPr>
      <w:r w:rsidRPr="008C1BBC">
        <w:rPr>
          <w:b/>
        </w:rPr>
        <w:t xml:space="preserve"> 2. Meaning / Lexical Definition</w:t>
      </w:r>
    </w:p>
    <w:p w14:paraId="6C5C963B" w14:textId="77777777" w:rsidR="008C1BBC" w:rsidRDefault="008C1BBC">
      <w:r>
        <w:t>In classical and biblical Greek, plēroō possesses several layers of meaning depending on the context:</w:t>
      </w:r>
    </w:p>
    <w:p w14:paraId="2A16B1A8" w14:textId="77777777" w:rsidR="008C1BBC" w:rsidRDefault="008C1BBC">
      <w:r>
        <w:t>• To fill up a hollow vessel, making it full.</w:t>
      </w:r>
    </w:p>
    <w:p w14:paraId="74B74DD7" w14:textId="77777777" w:rsidR="008C1BBC" w:rsidRDefault="008C1BBC">
      <w:r>
        <w:t>• To pervade, saturate, or fully influence (such as being filled with a specific emotion, attitude, or the Holy Spirit).</w:t>
      </w:r>
    </w:p>
    <w:p w14:paraId="1BA5F4EE" w14:textId="77777777" w:rsidR="008C1BBC" w:rsidRDefault="008C1BBC">
      <w:r>
        <w:t>• To complete a measure of time or to finish a designated task or office.</w:t>
      </w:r>
    </w:p>
    <w:p w14:paraId="395506E0" w14:textId="77777777" w:rsidR="008C1BBC" w:rsidRDefault="008C1BBC">
      <w:r>
        <w:t>• To bring to full expression, to make complete, or to perform fully (such as keeping a law or commandment).</w:t>
      </w:r>
    </w:p>
    <w:p w14:paraId="1E8E4C7D" w14:textId="77777777" w:rsidR="008C1BBC" w:rsidRDefault="008C1BBC">
      <w:r>
        <w:t>• In prophetic contexts, to bring to fruition, to realize, or to show the full measure of what was previously foreshadowed or anticipated.</w:t>
      </w:r>
    </w:p>
    <w:p w14:paraId="6030B338" w14:textId="77777777" w:rsidR="008C1BBC" w:rsidRDefault="008C1BBC"/>
    <w:p w14:paraId="2598B1BE" w14:textId="77777777" w:rsidR="008C1BBC" w:rsidRPr="008C1BBC" w:rsidRDefault="008C1BBC">
      <w:pPr>
        <w:rPr>
          <w:b/>
        </w:rPr>
      </w:pPr>
      <w:r w:rsidRPr="008C1BBC">
        <w:rPr>
          <w:b/>
        </w:rPr>
        <w:t xml:space="preserve"> 3. Usage and Word Pictures</w:t>
      </w:r>
    </w:p>
    <w:p w14:paraId="0C210E49" w14:textId="77777777" w:rsidR="008C1BBC" w:rsidRDefault="008C1BBC">
      <w:r>
        <w:t>The New Testament writers utilize plēroō in diverse ways to paint pictures of spiritual reality:</w:t>
      </w:r>
    </w:p>
    <w:p w14:paraId="1C70C7A9" w14:textId="77777777" w:rsidR="008C1BBC" w:rsidRDefault="008C1BBC">
      <w:r>
        <w:t>• The Saturated Life: Believers are commanded to be filled (plēroō) with the Holy Spirit, meaning their lives, thoughts, and actions are to be entirely under His influence and control, just as a person is influenced by wine.</w:t>
      </w:r>
    </w:p>
    <w:p w14:paraId="2D3A0B1C" w14:textId="77777777" w:rsidR="008C1BBC" w:rsidRDefault="008C1BBC">
      <w:r>
        <w:t>• The Completed Task: Ministers complete (plēroō) their service or course when they faithfully execute every aspect of the ministry entrusted to them by God.</w:t>
      </w:r>
    </w:p>
    <w:p w14:paraId="6A269DB2" w14:textId="77777777" w:rsidR="008C1BBC" w:rsidRDefault="008C1BBC">
      <w:r>
        <w:t>• The Full Cup of Joy: Joy is made complete (plēroō) when the physical presence of loved ones or the manifest presence of Christ removes all longing and sadness, leaving a satisfied soul.</w:t>
      </w:r>
    </w:p>
    <w:p w14:paraId="76D6478B" w14:textId="77777777" w:rsidR="008C1BBC" w:rsidRDefault="008C1BBC">
      <w:r>
        <w:t>• The Realized Pattern: In prophetic fulfillment, Jesus does not merely check a box on a prediction list. Instead, He fills the Old Testament types, shadows, and historical patterns with their true, ultimate substance.</w:t>
      </w:r>
    </w:p>
    <w:p w14:paraId="724DED55" w14:textId="77777777" w:rsidR="008C1BBC" w:rsidRDefault="008C1BBC"/>
    <w:p w14:paraId="5B4D073D" w14:textId="77777777" w:rsidR="008C1BBC" w:rsidRPr="008C1BBC" w:rsidRDefault="008C1BBC">
      <w:pPr>
        <w:rPr>
          <w:b/>
        </w:rPr>
      </w:pPr>
      <w:r w:rsidRPr="008C1BBC">
        <w:rPr>
          <w:b/>
        </w:rPr>
        <w:t xml:space="preserve"> 4. Theological Implications</w:t>
      </w:r>
    </w:p>
    <w:p w14:paraId="7170442F" w14:textId="77777777" w:rsidR="008C1BBC" w:rsidRDefault="008C1BBC">
      <w:r>
        <w:t xml:space="preserve">Theologically, plēroō is a foundational concept for understanding the relationship between the Old and New Testaments. It demonstrates that the Old Testament is not an obsolete book, but a book of anticipations. </w:t>
      </w:r>
    </w:p>
    <w:p w14:paraId="15FF9643" w14:textId="77777777" w:rsidR="008C1BBC" w:rsidRDefault="008C1BBC"/>
    <w:p w14:paraId="112E96D1" w14:textId="77777777" w:rsidR="008C1BBC" w:rsidRDefault="008C1BBC">
      <w:r>
        <w:t>Jesus did not come to abolish the Law or the Prophets, but to fulfill (plēroō) them. He fills the moral law with its deep, inward meaning by keeping it perfectly and expounding it truly. He fills the ceremonial law by becoming the ultimate Priest and Sacrifice. He fills the promises and histories of Israel by recapitulating their story in His own life, proving that the entire Old Testament is Christocentric.</w:t>
      </w:r>
    </w:p>
    <w:p w14:paraId="4E1E841E" w14:textId="77777777" w:rsidR="008C1BBC" w:rsidRDefault="008C1BBC"/>
    <w:p w14:paraId="37ABC979" w14:textId="77777777" w:rsidR="008C1BBC" w:rsidRPr="008C1BBC" w:rsidRDefault="008C1BBC">
      <w:pPr>
        <w:rPr>
          <w:b/>
        </w:rPr>
      </w:pPr>
      <w:r w:rsidRPr="008C1BBC">
        <w:rPr>
          <w:b/>
        </w:rPr>
        <w:t xml:space="preserve"> 5. Contextual Nuance in the Passage</w:t>
      </w:r>
    </w:p>
    <w:p w14:paraId="5AE1EC01" w14:textId="77777777" w:rsidR="008C1BBC" w:rsidRDefault="008C1BBC">
      <w:r>
        <w:t xml:space="preserve">In Matthew 2:15, Joseph, Mary, and the infant Jesus return from Egypt after the death of Herod, "that it might be fulfilled which was spoken by the Lord through the prophet, saying, 'Out of Egypt I called My Son.'" Matthew is quoting Hosea 11:1. </w:t>
      </w:r>
    </w:p>
    <w:p w14:paraId="1B235DC2" w14:textId="77777777" w:rsidR="008C1BBC" w:rsidRDefault="008C1BBC"/>
    <w:p w14:paraId="7C843BBA" w14:textId="77777777" w:rsidR="008C1BBC" w:rsidRDefault="008C1BBC">
      <w:r>
        <w:t xml:space="preserve">Historically, Hosea was not making a direct prediction about the future Messiah; he was referring backward to the historical Exodus, where God delivered the nation of Israel (whom He called His "son") out of Egyptian bondage. </w:t>
      </w:r>
    </w:p>
    <w:p w14:paraId="73EBE353" w14:textId="77777777" w:rsidR="008C1BBC" w:rsidRDefault="008C1BBC"/>
    <w:p w14:paraId="41929A95" w14:textId="77777777" w:rsidR="008C1BBC" w:rsidRDefault="008C1BBC">
      <w:r>
        <w:t>By using the word plēroō, Matthew does not mean that Hosea wrote a secret prediction. Rather, he means that Jesus' life fills up the historical pattern of Israel. Israel was God’s national son who went down into Egypt, was called out, entered the wilderness, and failed under temptation. Jesus is God’s perfect, personal Son who goes down into Egypt, is called out, enters the wilderness, and triumphs over temptation. Jesus recapitulates Israel's history, bringing the ultimate meaning of the Exodus to its highest, perfect expression.</w:t>
      </w:r>
    </w:p>
    <w:p w14:paraId="4DADBC2E" w14:textId="77777777" w:rsidR="008C1BBC" w:rsidRDefault="008C1BBC"/>
    <w:p w14:paraId="63CADF7F" w14:textId="77777777" w:rsidR="008C1BBC" w:rsidRPr="008C1BBC" w:rsidRDefault="008C1BBC">
      <w:pPr>
        <w:rPr>
          <w:b/>
        </w:rPr>
      </w:pPr>
      <w:r w:rsidRPr="008C1BBC">
        <w:rPr>
          <w:b/>
        </w:rPr>
        <w:t xml:space="preserve"> 6. Key Uses in Other Verses (NKJV)</w:t>
      </w:r>
    </w:p>
    <w:p w14:paraId="37ADE7BA" w14:textId="77777777" w:rsidR="008C1BBC" w:rsidRDefault="008C1BBC">
      <w:r>
        <w:t>• Matthew 1:22 - "So all this was done that it might be fulfilled which was spoken by the Lord through the prophet, saying:"</w:t>
      </w:r>
    </w:p>
    <w:p w14:paraId="22FFE722" w14:textId="77777777" w:rsidR="008C1BBC" w:rsidRDefault="008C1BBC">
      <w:r>
        <w:t>• Matthew 5:17 - "Do not think that I came to destroy the Law or the Prophets. I did not come to destroy but to fulfill."</w:t>
      </w:r>
    </w:p>
    <w:p w14:paraId="59395249" w14:textId="77777777" w:rsidR="008C1BBC" w:rsidRDefault="008C1BBC">
      <w:r>
        <w:t>• Luke 4:21 - "And He began to say to them, 'Today this Scripture is fulfilled in your hearing.'"</w:t>
      </w:r>
    </w:p>
    <w:p w14:paraId="610AA5ED" w14:textId="77777777" w:rsidR="008C1BBC" w:rsidRDefault="008C1BBC">
      <w:r>
        <w:t>• Galatians 5:14 - "For all the law is fulfilled in one word, even in this: 'You shall love your neighbor as yourself.'"</w:t>
      </w:r>
    </w:p>
    <w:p w14:paraId="5626CC09" w14:textId="77777777" w:rsidR="008C1BBC" w:rsidRDefault="008C1BBC"/>
    <w:p w14:paraId="069045D9" w14:textId="77777777" w:rsidR="008C1BBC" w:rsidRPr="008C1BBC" w:rsidRDefault="008C1BBC">
      <w:pPr>
        <w:rPr>
          <w:b/>
        </w:rPr>
      </w:pPr>
      <w:r w:rsidRPr="008C1BBC">
        <w:rPr>
          <w:b/>
        </w:rPr>
        <w:t xml:space="preserve"> 7. Other Relevant Insights</w:t>
      </w:r>
    </w:p>
    <w:p w14:paraId="65D591C0" w14:textId="77777777" w:rsidR="008C1BBC" w:rsidRDefault="008C1BBC">
      <w:r>
        <w:t>It is helpful to contrast plēroō with teleō (to finish, end, or accomplish). While teleō emphasizes the termination, boundary, or successful completion of an action (as in Jesus' cry on the cross, "It is finished!"), plēroō emphasizes the fullness, abundance, and realization of potential within a vessel or concept. When Scripture is plēroō, it means the vessel of prophecy has been filled to overflowing with historical and spiritual reality.</w:t>
      </w:r>
    </w:p>
    <w:p w14:paraId="7C04700F" w14:textId="77777777" w:rsidR="008C1BBC" w:rsidRDefault="008C1BBC"/>
    <w:p w14:paraId="69CE047C" w14:textId="77777777" w:rsidR="008C1BBC" w:rsidRPr="008C1BBC" w:rsidRDefault="008C1BBC">
      <w:pPr>
        <w:rPr>
          <w:b/>
        </w:rPr>
      </w:pPr>
      <w:r w:rsidRPr="008C1BBC">
        <w:rPr>
          <w:b/>
        </w:rPr>
        <w:t xml:space="preserve"> 8. References</w:t>
      </w:r>
    </w:p>
    <w:p w14:paraId="5C6BBD98" w14:textId="77777777" w:rsidR="008C1BBC" w:rsidRDefault="008C1BBC">
      <w:r>
        <w:t>• Bauer, Walter, Frederick W. Danker, William F. Arndt, and F. Wilbur Gingrich. A Greek-English Lexicon of the New Testament and Other Early Christian Literature (BDAG).</w:t>
      </w:r>
    </w:p>
    <w:p w14:paraId="6003E7BD" w14:textId="77777777" w:rsidR="008C1BBC" w:rsidRDefault="008C1BBC">
      <w:r>
        <w:t>• Thayer, Joseph Henry. A Greek-English Lexicon of the New Testament.</w:t>
      </w:r>
    </w:p>
    <w:p w14:paraId="1B6BD66B" w14:textId="77777777" w:rsidR="008C1BBC" w:rsidRDefault="008C1BBC">
      <w:r>
        <w:t>• Kittel, Gerhard, and Gerhard Friedrich, eds. Theological Dictionary of the New Testament (TDNT / Little Kittel).</w:t>
      </w:r>
    </w:p>
    <w:p w14:paraId="0940814E" w14:textId="77777777" w:rsidR="008C1BBC" w:rsidRDefault="008C1BBC">
      <w:r>
        <w:t>• Colin Brown, ed. New International Dictionary of New Testament Theology (NIDNTTE).</w:t>
      </w:r>
    </w:p>
    <w:p w14:paraId="3650FE11" w14:textId="77777777" w:rsidR="008C1BBC" w:rsidRDefault="008C1BBC">
      <w:r>
        <w:t>• Vine, W.E. Expository Dictionary of New Testament Words.</w:t>
      </w:r>
    </w:p>
    <w:p w14:paraId="4C44A870" w14:textId="77777777" w:rsidR="008C1BBC" w:rsidRDefault="008C1BBC">
      <w:r>
        <w:t>• Blue Letter Bible.</w:t>
      </w:r>
    </w:p>
    <w:p w14:paraId="23414579" w14:textId="00FEB206" w:rsidR="004C5552" w:rsidRDefault="008C1BBC">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BB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C1BBC"/>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F4A7F"/>
  <w15:chartTrackingRefBased/>
  <w15:docId w15:val="{A0291364-B1D0-4416-9472-E5698F8CD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1B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B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B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B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1B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B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B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BBC"/>
    <w:rPr>
      <w:rFonts w:eastAsiaTheme="majorEastAsia" w:cstheme="majorBidi"/>
      <w:color w:val="272727" w:themeColor="text1" w:themeTint="D8"/>
    </w:rPr>
  </w:style>
  <w:style w:type="paragraph" w:styleId="Title">
    <w:name w:val="Title"/>
    <w:basedOn w:val="Normal"/>
    <w:next w:val="Normal"/>
    <w:link w:val="TitleChar"/>
    <w:uiPriority w:val="10"/>
    <w:qFormat/>
    <w:rsid w:val="008C1B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B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B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B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BBC"/>
    <w:pPr>
      <w:spacing w:before="160"/>
      <w:jc w:val="center"/>
    </w:pPr>
    <w:rPr>
      <w:i/>
      <w:iCs/>
      <w:color w:val="404040" w:themeColor="text1" w:themeTint="BF"/>
    </w:rPr>
  </w:style>
  <w:style w:type="character" w:customStyle="1" w:styleId="QuoteChar">
    <w:name w:val="Quote Char"/>
    <w:basedOn w:val="DefaultParagraphFont"/>
    <w:link w:val="Quote"/>
    <w:uiPriority w:val="29"/>
    <w:rsid w:val="008C1BBC"/>
    <w:rPr>
      <w:i/>
      <w:iCs/>
      <w:color w:val="404040" w:themeColor="text1" w:themeTint="BF"/>
    </w:rPr>
  </w:style>
  <w:style w:type="paragraph" w:styleId="ListParagraph">
    <w:name w:val="List Paragraph"/>
    <w:basedOn w:val="Normal"/>
    <w:uiPriority w:val="34"/>
    <w:qFormat/>
    <w:rsid w:val="008C1BBC"/>
    <w:pPr>
      <w:ind w:left="720"/>
      <w:contextualSpacing/>
    </w:pPr>
  </w:style>
  <w:style w:type="character" w:styleId="IntenseEmphasis">
    <w:name w:val="Intense Emphasis"/>
    <w:basedOn w:val="DefaultParagraphFont"/>
    <w:uiPriority w:val="21"/>
    <w:qFormat/>
    <w:rsid w:val="008C1BBC"/>
    <w:rPr>
      <w:i/>
      <w:iCs/>
      <w:color w:val="2E74B5" w:themeColor="accent1" w:themeShade="BF"/>
    </w:rPr>
  </w:style>
  <w:style w:type="paragraph" w:styleId="IntenseQuote">
    <w:name w:val="Intense Quote"/>
    <w:basedOn w:val="Normal"/>
    <w:next w:val="Normal"/>
    <w:link w:val="IntenseQuoteChar"/>
    <w:uiPriority w:val="30"/>
    <w:qFormat/>
    <w:rsid w:val="008C1B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1BBC"/>
    <w:rPr>
      <w:i/>
      <w:iCs/>
      <w:color w:val="2E74B5" w:themeColor="accent1" w:themeShade="BF"/>
    </w:rPr>
  </w:style>
  <w:style w:type="character" w:styleId="IntenseReference">
    <w:name w:val="Intense Reference"/>
    <w:basedOn w:val="DefaultParagraphFont"/>
    <w:uiPriority w:val="32"/>
    <w:qFormat/>
    <w:rsid w:val="008C1BB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949</Words>
  <Characters>4936</Characters>
  <Application>Microsoft Office Word</Application>
  <DocSecurity>0</DocSecurity>
  <Lines>94</Lines>
  <Paragraphs>51</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