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D063" w14:textId="77777777" w:rsidR="00953A4B" w:rsidRPr="00953A4B" w:rsidRDefault="00953A4B">
      <w:pPr>
        <w:rPr>
          <w:b/>
        </w:rPr>
      </w:pPr>
      <w:r w:rsidRPr="00953A4B">
        <w:rPr>
          <w:b/>
        </w:rPr>
        <w:t>WARNED - ( chrematizo , Strong's G5537 )</w:t>
      </w:r>
    </w:p>
    <w:p w14:paraId="28167171" w14:textId="77777777" w:rsidR="00953A4B" w:rsidRDefault="00953A4B">
      <w:r w:rsidRPr="00953A4B">
        <w:rPr>
          <w:b/>
        </w:rPr>
        <w:t>Summary:</w:t>
      </w:r>
    </w:p>
    <w:p w14:paraId="1EADB180" w14:textId="77777777" w:rsidR="00953A4B" w:rsidRDefault="00953A4B">
      <w:r>
        <w:t>The Greek word chrematizo in Matthew 2:22 carries the profound sense of receiving a divine oracle, instruction, or warning from heaven. In this specific context, Joseph is divinely directed in a dream to avoid Judea, guiding the holy family safely to Galilee under the watchful care of God.</w:t>
      </w:r>
    </w:p>
    <w:p w14:paraId="12D53783" w14:textId="77777777" w:rsidR="00953A4B" w:rsidRDefault="00953A4B"/>
    <w:p w14:paraId="7F83616E" w14:textId="77777777" w:rsidR="00953A4B" w:rsidRDefault="00953A4B">
      <w:r w:rsidRPr="00953A4B">
        <w:rPr>
          <w:b/>
        </w:rPr>
        <w:t>Full Study:</w:t>
      </w:r>
    </w:p>
    <w:p w14:paraId="4F182779" w14:textId="77777777" w:rsidR="00953A4B" w:rsidRDefault="00953A4B"/>
    <w:p w14:paraId="1675F187" w14:textId="77777777" w:rsidR="00953A4B" w:rsidRPr="00953A4B" w:rsidRDefault="00953A4B">
      <w:pPr>
        <w:rPr>
          <w:b/>
        </w:rPr>
      </w:pPr>
      <w:r w:rsidRPr="00953A4B">
        <w:rPr>
          <w:b/>
        </w:rPr>
        <w:t>1. Word Picture / Background</w:t>
      </w:r>
    </w:p>
    <w:p w14:paraId="40B0BDFC" w14:textId="77777777" w:rsidR="00953A4B" w:rsidRDefault="00953A4B">
      <w:r>
        <w:t>- The root verb relates to business, dealing, or uttering an oracle. In ancient secular Greek, it frequently referred to giving an official response, consulting an oracle, or transacting state business.</w:t>
      </w:r>
    </w:p>
    <w:p w14:paraId="7966A9FC" w14:textId="77777777" w:rsidR="00953A4B" w:rsidRDefault="00953A4B">
      <w:r>
        <w:t>- In the New Testament, the semantic shift moves decidedly toward divine communication. It highlights God speaking authoritatively from the heavenly realm to mortal men, often bypassing normal human counsel to give direct, life-saving direction.</w:t>
      </w:r>
    </w:p>
    <w:p w14:paraId="3628FF50" w14:textId="77777777" w:rsidR="00953A4B" w:rsidRDefault="00953A4B"/>
    <w:p w14:paraId="2C1C3F3C" w14:textId="77777777" w:rsidR="00953A4B" w:rsidRPr="00953A4B" w:rsidRDefault="00953A4B">
      <w:pPr>
        <w:rPr>
          <w:b/>
        </w:rPr>
      </w:pPr>
      <w:r w:rsidRPr="00953A4B">
        <w:rPr>
          <w:b/>
        </w:rPr>
        <w:t>2. Meaning / Lexical Definition</w:t>
      </w:r>
    </w:p>
    <w:p w14:paraId="289B8B58" w14:textId="77777777" w:rsidR="00953A4B" w:rsidRDefault="00953A4B">
      <w:r>
        <w:t>- To give a divine instruction or warning.</w:t>
      </w:r>
    </w:p>
    <w:p w14:paraId="4739FFFC" w14:textId="77777777" w:rsidR="00953A4B" w:rsidRDefault="00953A4B">
      <w:r>
        <w:t>- To be divinely warned, admonished, or instructed by God, frequently through supernatural means such as dreams, visions, or angelic intervention.</w:t>
      </w:r>
    </w:p>
    <w:p w14:paraId="00F76C5A" w14:textId="77777777" w:rsidR="00953A4B" w:rsidRDefault="00953A4B">
      <w:r>
        <w:t>- To bear a divine name, or be divinely designated (as seen in Acts 11:26).</w:t>
      </w:r>
    </w:p>
    <w:p w14:paraId="5990F051" w14:textId="77777777" w:rsidR="00953A4B" w:rsidRDefault="00953A4B"/>
    <w:p w14:paraId="0FF2A608" w14:textId="77777777" w:rsidR="00953A4B" w:rsidRPr="00953A4B" w:rsidRDefault="00953A4B">
      <w:pPr>
        <w:rPr>
          <w:b/>
        </w:rPr>
      </w:pPr>
      <w:r w:rsidRPr="00953A4B">
        <w:rPr>
          <w:b/>
        </w:rPr>
        <w:t>3. Usage and Word Pictures</w:t>
      </w:r>
    </w:p>
    <w:p w14:paraId="2A2C2D38" w14:textId="77777777" w:rsidR="00953A4B" w:rsidRDefault="00953A4B">
      <w:r>
        <w:t xml:space="preserve">- The word evokes the imagery of a heavenly monarch issuing a royal decree or dispatching an urgent bulletin to His earthly ambassadors. </w:t>
      </w:r>
    </w:p>
    <w:p w14:paraId="638F09C7" w14:textId="77777777" w:rsidR="00953A4B" w:rsidRDefault="00953A4B">
      <w:r>
        <w:t>- It conveys both gravity and urgency; this is not casual advice, but crucial guidance that demands immediate obedience.</w:t>
      </w:r>
    </w:p>
    <w:p w14:paraId="4C386993" w14:textId="77777777" w:rsidR="00953A4B" w:rsidRDefault="00953A4B"/>
    <w:p w14:paraId="77E921D0" w14:textId="77777777" w:rsidR="00953A4B" w:rsidRPr="00953A4B" w:rsidRDefault="00953A4B">
      <w:pPr>
        <w:rPr>
          <w:b/>
        </w:rPr>
      </w:pPr>
      <w:r w:rsidRPr="00953A4B">
        <w:rPr>
          <w:b/>
        </w:rPr>
        <w:t>4. Theological Implications</w:t>
      </w:r>
    </w:p>
    <w:p w14:paraId="4C1033A7" w14:textId="77777777" w:rsidR="00953A4B" w:rsidRDefault="00953A4B">
      <w:r>
        <w:t>- God actively directs human history and protects His redemptive purposes, even through the humble obedience of a carpenter like Joseph.</w:t>
      </w:r>
    </w:p>
    <w:p w14:paraId="52FA7277" w14:textId="77777777" w:rsidR="00953A4B" w:rsidRDefault="00953A4B">
      <w:r>
        <w:t>- Divine sovereignty and human responsiveness intersect here: God warns, and Joseph heeds, demonstrating the posture of faith that aligns with heaven's directives.</w:t>
      </w:r>
    </w:p>
    <w:p w14:paraId="20B9F9A8" w14:textId="77777777" w:rsidR="00953A4B" w:rsidRDefault="00953A4B"/>
    <w:p w14:paraId="1F7F1E36" w14:textId="77777777" w:rsidR="00953A4B" w:rsidRPr="00953A4B" w:rsidRDefault="00953A4B">
      <w:pPr>
        <w:rPr>
          <w:b/>
        </w:rPr>
      </w:pPr>
      <w:r w:rsidRPr="00953A4B">
        <w:rPr>
          <w:b/>
        </w:rPr>
        <w:t>5. Contextual Nuance in the Passage</w:t>
      </w:r>
    </w:p>
    <w:p w14:paraId="012CEF6F" w14:textId="77777777" w:rsidR="00953A4B" w:rsidRDefault="00953A4B">
      <w:r>
        <w:t>- In Matthew 2:22, Joseph learns that Archelaus is reigning over Judea in place of his father Herod. Naturally, this poses a lethal threat to the infant Jesus.</w:t>
      </w:r>
    </w:p>
    <w:p w14:paraId="2FDF8BD0" w14:textId="77777777" w:rsidR="00953A4B" w:rsidRDefault="00953A4B">
      <w:r>
        <w:t>- The divine warning (chrematizo) acts as a heavenly shield, redirecting Joseph away from danger and fulfilling prophetic trajectory by leading them to settle in Nazareth of Galilee.</w:t>
      </w:r>
    </w:p>
    <w:p w14:paraId="5848D199" w14:textId="77777777" w:rsidR="00953A4B" w:rsidRDefault="00953A4B"/>
    <w:p w14:paraId="49A0BF16" w14:textId="77777777" w:rsidR="00953A4B" w:rsidRPr="00953A4B" w:rsidRDefault="00953A4B">
      <w:pPr>
        <w:rPr>
          <w:b/>
        </w:rPr>
      </w:pPr>
      <w:r w:rsidRPr="00953A4B">
        <w:rPr>
          <w:b/>
        </w:rPr>
        <w:t>6. Key Uses in Other Verses (NKJV)</w:t>
      </w:r>
    </w:p>
    <w:p w14:paraId="4CB8545D" w14:textId="77777777" w:rsidR="00953A4B" w:rsidRDefault="00953A4B">
      <w:r>
        <w:t>- Matthew 2:12 - "Then, being divinely warned in a dream that they should not return to Herod, they departed for their own country another way."</w:t>
      </w:r>
    </w:p>
    <w:p w14:paraId="6F34051C" w14:textId="77777777" w:rsidR="00953A4B" w:rsidRDefault="00953A4B">
      <w:r>
        <w:t>- Luke 2:26 - "And it had been revealed to him by the Holy Spirit that he would not see death before he had seen the Lord's Christ."</w:t>
      </w:r>
    </w:p>
    <w:p w14:paraId="609BEB77" w14:textId="77777777" w:rsidR="00953A4B" w:rsidRDefault="00953A4B">
      <w:r>
        <w:t>- Acts 10:22 - "And they said, 'Cornelius the centurion, a just man, one who fears God and has a good reputation among all the nation of the Jews, was divinely instructed by a holy angel to summon you to his house, and to hear words from you.'"</w:t>
      </w:r>
    </w:p>
    <w:p w14:paraId="01F6EC37" w14:textId="77777777" w:rsidR="00953A4B" w:rsidRDefault="00953A4B">
      <w:r>
        <w:t>- Hebrews 8:5 - "who serve the copy and shadow of the heavenly things, as Moses was divinely instructed when he was about to make the tabernacle..."</w:t>
      </w:r>
    </w:p>
    <w:p w14:paraId="77E61B53" w14:textId="77777777" w:rsidR="00953A4B" w:rsidRDefault="00953A4B">
      <w:r>
        <w:t>- Hebrews 11:7 - "By faith Noah, being divinely warned of things not yet seen, moved with godly fear, prepared an ark for the saving of his household..."</w:t>
      </w:r>
    </w:p>
    <w:p w14:paraId="60DDC27B" w14:textId="77777777" w:rsidR="00953A4B" w:rsidRDefault="00953A4B"/>
    <w:p w14:paraId="2214975B" w14:textId="77777777" w:rsidR="00953A4B" w:rsidRPr="00953A4B" w:rsidRDefault="00953A4B">
      <w:pPr>
        <w:rPr>
          <w:b/>
        </w:rPr>
      </w:pPr>
      <w:r w:rsidRPr="00953A4B">
        <w:rPr>
          <w:b/>
        </w:rPr>
        <w:t>7. Other Relevant Insights</w:t>
      </w:r>
    </w:p>
    <w:p w14:paraId="57BBB811" w14:textId="77777777" w:rsidR="00953A4B" w:rsidRDefault="00953A4B">
      <w:r>
        <w:t>- The passive voice often used with this word in the New Testament emphasizes that the recipient is merely the humble listener to an initiative originating entirely from God.</w:t>
      </w:r>
    </w:p>
    <w:p w14:paraId="612A693C" w14:textId="77777777" w:rsidR="00953A4B" w:rsidRDefault="00953A4B">
      <w:r>
        <w:t>- In Matthew's Gospel, dreams are a primary vehicle for these divine warnings, underscoring how God breaks into the quietness of sleep to alter the waking course of redemptive history.</w:t>
      </w:r>
    </w:p>
    <w:p w14:paraId="219EC194" w14:textId="77777777" w:rsidR="00953A4B" w:rsidRDefault="00953A4B"/>
    <w:p w14:paraId="3EC01162" w14:textId="77777777" w:rsidR="00953A4B" w:rsidRPr="00953A4B" w:rsidRDefault="00953A4B">
      <w:pPr>
        <w:rPr>
          <w:b/>
        </w:rPr>
      </w:pPr>
      <w:r w:rsidRPr="00953A4B">
        <w:rPr>
          <w:b/>
        </w:rPr>
        <w:t>8. References</w:t>
      </w:r>
    </w:p>
    <w:p w14:paraId="4AF15D2C" w14:textId="77777777" w:rsidR="00953A4B" w:rsidRDefault="00953A4B">
      <w:r>
        <w:t>BDAG (3rd Edition)</w:t>
      </w:r>
    </w:p>
    <w:p w14:paraId="3E72D63E" w14:textId="77777777" w:rsidR="00953A4B" w:rsidRDefault="00953A4B">
      <w:r>
        <w:t>NIDNTTE</w:t>
      </w:r>
    </w:p>
    <w:p w14:paraId="32F3FA7F" w14:textId="77777777" w:rsidR="00953A4B" w:rsidRDefault="00953A4B">
      <w:r>
        <w:t>TDNT</w:t>
      </w:r>
    </w:p>
    <w:p w14:paraId="56FB1EC0" w14:textId="77777777" w:rsidR="00953A4B" w:rsidRDefault="00953A4B">
      <w:r>
        <w:t>Thayer's Greek-English Lexicon</w:t>
      </w:r>
    </w:p>
    <w:p w14:paraId="3CFE178F" w14:textId="77777777" w:rsidR="00953A4B" w:rsidRDefault="00953A4B">
      <w:r>
        <w:t>Vine's Expository Dictionary of New Testament Words</w:t>
      </w:r>
    </w:p>
    <w:p w14:paraId="2D96143C" w14:textId="77777777" w:rsidR="00953A4B" w:rsidRDefault="00953A4B">
      <w:r>
        <w:t>Zodhiates' Complete Word Study Dictionary: New Testament</w:t>
      </w:r>
    </w:p>
    <w:p w14:paraId="643A7B2D" w14:textId="77777777" w:rsidR="00953A4B" w:rsidRDefault="00953A4B">
      <w:r>
        <w:t>Enduring Word Bible Commentary (David Guzik)</w:t>
      </w:r>
    </w:p>
    <w:p w14:paraId="05AB83A9" w14:textId="32944B9C" w:rsidR="004C5552" w:rsidRDefault="00953A4B">
      <w:r>
        <w:t>Matthew Henry's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3A4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5B89"/>
  <w15:chartTrackingRefBased/>
  <w15:docId w15:val="{EC4BDDC2-1A59-42E8-8B3F-3BAEE968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3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3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A4B"/>
    <w:rPr>
      <w:rFonts w:eastAsiaTheme="majorEastAsia" w:cstheme="majorBidi"/>
      <w:color w:val="272727" w:themeColor="text1" w:themeTint="D8"/>
    </w:rPr>
  </w:style>
  <w:style w:type="paragraph" w:styleId="Title">
    <w:name w:val="Title"/>
    <w:basedOn w:val="Normal"/>
    <w:next w:val="Normal"/>
    <w:link w:val="TitleChar"/>
    <w:uiPriority w:val="10"/>
    <w:qFormat/>
    <w:rsid w:val="00953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A4B"/>
    <w:pPr>
      <w:spacing w:before="160"/>
      <w:jc w:val="center"/>
    </w:pPr>
    <w:rPr>
      <w:i/>
      <w:iCs/>
      <w:color w:val="404040" w:themeColor="text1" w:themeTint="BF"/>
    </w:rPr>
  </w:style>
  <w:style w:type="character" w:customStyle="1" w:styleId="QuoteChar">
    <w:name w:val="Quote Char"/>
    <w:basedOn w:val="DefaultParagraphFont"/>
    <w:link w:val="Quote"/>
    <w:uiPriority w:val="29"/>
    <w:rsid w:val="00953A4B"/>
    <w:rPr>
      <w:i/>
      <w:iCs/>
      <w:color w:val="404040" w:themeColor="text1" w:themeTint="BF"/>
    </w:rPr>
  </w:style>
  <w:style w:type="paragraph" w:styleId="ListParagraph">
    <w:name w:val="List Paragraph"/>
    <w:basedOn w:val="Normal"/>
    <w:uiPriority w:val="34"/>
    <w:qFormat/>
    <w:rsid w:val="00953A4B"/>
    <w:pPr>
      <w:ind w:left="720"/>
      <w:contextualSpacing/>
    </w:pPr>
  </w:style>
  <w:style w:type="character" w:styleId="IntenseEmphasis">
    <w:name w:val="Intense Emphasis"/>
    <w:basedOn w:val="DefaultParagraphFont"/>
    <w:uiPriority w:val="21"/>
    <w:qFormat/>
    <w:rsid w:val="00953A4B"/>
    <w:rPr>
      <w:i/>
      <w:iCs/>
      <w:color w:val="2E74B5" w:themeColor="accent1" w:themeShade="BF"/>
    </w:rPr>
  </w:style>
  <w:style w:type="paragraph" w:styleId="IntenseQuote">
    <w:name w:val="Intense Quote"/>
    <w:basedOn w:val="Normal"/>
    <w:next w:val="Normal"/>
    <w:link w:val="IntenseQuoteChar"/>
    <w:uiPriority w:val="30"/>
    <w:qFormat/>
    <w:rsid w:val="00953A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3A4B"/>
    <w:rPr>
      <w:i/>
      <w:iCs/>
      <w:color w:val="2E74B5" w:themeColor="accent1" w:themeShade="BF"/>
    </w:rPr>
  </w:style>
  <w:style w:type="character" w:styleId="IntenseReference">
    <w:name w:val="Intense Reference"/>
    <w:basedOn w:val="DefaultParagraphFont"/>
    <w:uiPriority w:val="32"/>
    <w:qFormat/>
    <w:rsid w:val="00953A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586</Words>
  <Characters>3052</Characters>
  <Application>Microsoft Office Word</Application>
  <DocSecurity>0</DocSecurity>
  <Lines>58</Lines>
  <Paragraphs>31</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