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8484" w14:textId="77777777" w:rsidR="00AF46D7" w:rsidRPr="00AF46D7" w:rsidRDefault="00AF46D7">
      <w:pPr>
        <w:rPr>
          <w:b/>
        </w:rPr>
      </w:pPr>
      <w:r w:rsidRPr="00AF46D7">
        <w:rPr>
          <w:b/>
        </w:rPr>
        <w:t>SECRETLY - ( lathra , Strong's G2977 )</w:t>
      </w:r>
    </w:p>
    <w:p w14:paraId="42E55A65" w14:textId="77777777" w:rsidR="00AF46D7" w:rsidRDefault="00AF46D7">
      <w:r w:rsidRPr="00AF46D7">
        <w:rPr>
          <w:b/>
        </w:rPr>
        <w:t>Summary:</w:t>
      </w:r>
    </w:p>
    <w:p w14:paraId="7CE2EE77" w14:textId="77777777" w:rsidR="00AF46D7" w:rsidRDefault="00AF46D7">
      <w:r>
        <w:t>The Greek term translated as "secretly" in Matthew 2:7 describes an action done out of public view, quietly, or covertly. In this context, it highlights the cunning and deceptive nature of King Herod, who summons the wise men away from public scrutiny to scheme against the infant Jesus. Far from innocent curiosity, Herod's clandestine meeting exposes the darkness of human opposition to God's redemptive plan, contrasting sharply with the open, guiding light of the star.</w:t>
      </w:r>
    </w:p>
    <w:p w14:paraId="30D20A18" w14:textId="77777777" w:rsidR="00AF46D7" w:rsidRDefault="00AF46D7"/>
    <w:p w14:paraId="39401291" w14:textId="77777777" w:rsidR="00AF46D7" w:rsidRDefault="00AF46D7">
      <w:r w:rsidRPr="00AF46D7">
        <w:rPr>
          <w:b/>
        </w:rPr>
        <w:t>Full Study:</w:t>
      </w:r>
    </w:p>
    <w:p w14:paraId="4726A0CA" w14:textId="77777777" w:rsidR="00AF46D7" w:rsidRDefault="00AF46D7"/>
    <w:p w14:paraId="218B225B" w14:textId="77777777" w:rsidR="00AF46D7" w:rsidRPr="00AF46D7" w:rsidRDefault="00AF46D7">
      <w:pPr>
        <w:rPr>
          <w:b/>
        </w:rPr>
      </w:pPr>
      <w:r w:rsidRPr="00AF46D7">
        <w:rPr>
          <w:b/>
        </w:rPr>
        <w:t>1. Word Picture / Background</w:t>
      </w:r>
    </w:p>
    <w:p w14:paraId="4B71CB0D" w14:textId="77777777" w:rsidR="00AF46D7" w:rsidRDefault="00AF46D7">
      <w:r>
        <w:t>• The word derives from root concepts of escaping notice, being hidden, or remaining unknown.</w:t>
      </w:r>
    </w:p>
    <w:p w14:paraId="21F8AB27" w14:textId="77777777" w:rsidR="00AF46D7" w:rsidRDefault="00AF46D7">
      <w:r>
        <w:t>• In the ancient world, political intrigue and palace plots were frequently hatched behind closed doors, away from the eyes of the populace and potential rivals.</w:t>
      </w:r>
    </w:p>
    <w:p w14:paraId="0B76D14B" w14:textId="77777777" w:rsidR="00AF46D7" w:rsidRDefault="00AF46D7">
      <w:r>
        <w:t>• Herod the Great, known for his paranoia and ruthlessness, relied heavily on covert manipulation to maintain his throne against any perceived threat.</w:t>
      </w:r>
    </w:p>
    <w:p w14:paraId="2ABB153B" w14:textId="77777777" w:rsidR="00AF46D7" w:rsidRDefault="00AF46D7"/>
    <w:p w14:paraId="7DEE5844" w14:textId="77777777" w:rsidR="00AF46D7" w:rsidRPr="00AF46D7" w:rsidRDefault="00AF46D7">
      <w:pPr>
        <w:rPr>
          <w:b/>
        </w:rPr>
      </w:pPr>
      <w:r w:rsidRPr="00AF46D7">
        <w:rPr>
          <w:b/>
        </w:rPr>
        <w:t>2. Meaning / Lexical Definition</w:t>
      </w:r>
    </w:p>
    <w:p w14:paraId="4E50E3EB" w14:textId="77777777" w:rsidR="00AF46D7" w:rsidRDefault="00AF46D7">
      <w:r>
        <w:t>• Means privately, secretly, or by stealth.</w:t>
      </w:r>
    </w:p>
    <w:p w14:paraId="30A30BDC" w14:textId="77777777" w:rsidR="00AF46D7" w:rsidRDefault="00AF46D7">
      <w:r>
        <w:t>• It denotes an action performed without the knowledge of others, deliberately avoiding observation or detection.</w:t>
      </w:r>
    </w:p>
    <w:p w14:paraId="4338926E" w14:textId="77777777" w:rsidR="00AF46D7" w:rsidRDefault="00AF46D7">
      <w:r>
        <w:t>• While the word itself is descriptive and can sometimes be used in neutral or positive settings (such as private conversations), the surrounding context determines its moral weight.</w:t>
      </w:r>
    </w:p>
    <w:p w14:paraId="4B328FCA" w14:textId="77777777" w:rsidR="00AF46D7" w:rsidRDefault="00AF46D7"/>
    <w:p w14:paraId="6D5A4080" w14:textId="77777777" w:rsidR="00AF46D7" w:rsidRPr="00AF46D7" w:rsidRDefault="00AF46D7">
      <w:pPr>
        <w:rPr>
          <w:b/>
        </w:rPr>
      </w:pPr>
      <w:r w:rsidRPr="00AF46D7">
        <w:rPr>
          <w:b/>
        </w:rPr>
        <w:t>3. Usage and Word Pictures</w:t>
      </w:r>
    </w:p>
    <w:p w14:paraId="77FCD5D4" w14:textId="77777777" w:rsidR="00AF46D7" w:rsidRDefault="00AF46D7">
      <w:r>
        <w:t>• Conveys a sense of concealment, as someone acting under the cover of secrecy to achieve a specific agenda.</w:t>
      </w:r>
    </w:p>
    <w:p w14:paraId="2B3D908F" w14:textId="77777777" w:rsidR="00AF46D7" w:rsidRDefault="00AF46D7">
      <w:r>
        <w:t>• Visualizes a closed-door meeting where information is exchanged away from the public eye.</w:t>
      </w:r>
    </w:p>
    <w:p w14:paraId="5F9BE26C" w14:textId="77777777" w:rsidR="00AF46D7" w:rsidRDefault="00AF46D7">
      <w:r>
        <w:t>• Emphasizes the hidden motives of the heart operating behind outward appearances of cooperation.</w:t>
      </w:r>
    </w:p>
    <w:p w14:paraId="0A21D6B7" w14:textId="77777777" w:rsidR="00AF46D7" w:rsidRDefault="00AF46D7"/>
    <w:p w14:paraId="06BFD3C0" w14:textId="77777777" w:rsidR="00AF46D7" w:rsidRPr="00AF46D7" w:rsidRDefault="00AF46D7">
      <w:pPr>
        <w:rPr>
          <w:b/>
        </w:rPr>
      </w:pPr>
      <w:r w:rsidRPr="00AF46D7">
        <w:rPr>
          <w:b/>
        </w:rPr>
        <w:t>4. Theological Implications</w:t>
      </w:r>
    </w:p>
    <w:p w14:paraId="267FA0D1" w14:textId="77777777" w:rsidR="00AF46D7" w:rsidRDefault="00AF46D7">
      <w:r>
        <w:t>• Human secrecy and deception are futile against the sovereign omniscience of God. While Herod plotted in the dark, God was orchestrating events in the open light of heaven through a star.</w:t>
      </w:r>
    </w:p>
    <w:p w14:paraId="5785A292" w14:textId="77777777" w:rsidR="00AF46D7" w:rsidRDefault="00AF46D7">
      <w:r>
        <w:t>• Earthly powers often oppose God's kingdom through underhanded and deceptive means, attempting to thwart divine promises through covert hostility.</w:t>
      </w:r>
    </w:p>
    <w:p w14:paraId="46DD3D11" w14:textId="77777777" w:rsidR="00AF46D7" w:rsidRDefault="00AF46D7">
      <w:r>
        <w:t>• God frequently protects His purposes and His people by exposing hidden agendas and guiding them out of danger.</w:t>
      </w:r>
    </w:p>
    <w:p w14:paraId="369871D7" w14:textId="77777777" w:rsidR="00AF46D7" w:rsidRDefault="00AF46D7"/>
    <w:p w14:paraId="61F4E9F0" w14:textId="77777777" w:rsidR="00AF46D7" w:rsidRPr="00AF46D7" w:rsidRDefault="00AF46D7">
      <w:pPr>
        <w:rPr>
          <w:b/>
        </w:rPr>
      </w:pPr>
      <w:r w:rsidRPr="00AF46D7">
        <w:rPr>
          <w:b/>
        </w:rPr>
        <w:t>5. Contextual Nuance in the Passage</w:t>
      </w:r>
    </w:p>
    <w:p w14:paraId="505E1FD2" w14:textId="77777777" w:rsidR="00AF46D7" w:rsidRDefault="00AF46D7">
      <w:r>
        <w:t>• In Matthew 2:7, Herod "secretly" called the wise men to ascertain the exact time the star appeared.</w:t>
      </w:r>
    </w:p>
    <w:p w14:paraId="43E95CBC" w14:textId="77777777" w:rsidR="00AF46D7" w:rsidRDefault="00AF46D7">
      <w:r>
        <w:t>• Herod pretends to desire worship, but his secret meeting is actually the prelude to state-sponsored murder.</w:t>
      </w:r>
    </w:p>
    <w:p w14:paraId="4DE8C70F" w14:textId="77777777" w:rsidR="00AF46D7" w:rsidRDefault="00AF46D7">
      <w:r>
        <w:t>• The covert nature of the inquiry underscores the deception Herod plans to use, weaponizing the wise men's genuine search for the King of the Jews.</w:t>
      </w:r>
    </w:p>
    <w:p w14:paraId="2FF01A6A" w14:textId="77777777" w:rsidR="00AF46D7" w:rsidRDefault="00AF46D7"/>
    <w:p w14:paraId="030C7652" w14:textId="77777777" w:rsidR="00AF46D7" w:rsidRPr="00AF46D7" w:rsidRDefault="00AF46D7">
      <w:pPr>
        <w:rPr>
          <w:b/>
        </w:rPr>
      </w:pPr>
      <w:r w:rsidRPr="00AF46D7">
        <w:rPr>
          <w:b/>
        </w:rPr>
        <w:t>6. Key Uses in Other Verses (NKJV)</w:t>
      </w:r>
    </w:p>
    <w:p w14:paraId="4BADC538" w14:textId="77777777" w:rsidR="00AF46D7" w:rsidRDefault="00AF46D7">
      <w:r>
        <w:t>• Matthew 1:19 - Then Joseph her husband, being a just man, and not wanting to make her a public example, was minded to put her away secretly.</w:t>
      </w:r>
    </w:p>
    <w:p w14:paraId="52D2BE55" w14:textId="77777777" w:rsidR="00AF46D7" w:rsidRDefault="00AF46D7">
      <w:r>
        <w:t>• John 11:28 - And when she had said these things, she went her way and secretly called Mary her sister, saying, "The Teacher has come and is calling for you."</w:t>
      </w:r>
    </w:p>
    <w:p w14:paraId="58419A58" w14:textId="77777777" w:rsidR="00AF46D7" w:rsidRDefault="00AF46D7">
      <w:r>
        <w:t>• Acts 12:10 - When they were past the first and the second guard posts, they came to the iron gate that leads to the city, which opened to them of its own accord; and they went out and went down one street, and immediately the angel departed from her. (Note: While translated differently in various English versions, lathra specifically captures the unobserved or hidden movement in several narrative contexts of stealthy departure or private summons.)</w:t>
      </w:r>
    </w:p>
    <w:p w14:paraId="74B690B0" w14:textId="77777777" w:rsidR="00AF46D7" w:rsidRDefault="00AF46D7">
      <w:r>
        <w:t>• John 7:10 - But when His brothers had gone up, then He also went up to the feast, not openly, but as it were in secret. (Related root kruptos, showing the broader New Testament theme of moving covertly due to hostile opposition).</w:t>
      </w:r>
    </w:p>
    <w:p w14:paraId="2BBD2D09" w14:textId="77777777" w:rsidR="00AF46D7" w:rsidRDefault="00AF46D7"/>
    <w:p w14:paraId="1BAD2C77" w14:textId="77777777" w:rsidR="00AF46D7" w:rsidRPr="00AF46D7" w:rsidRDefault="00AF46D7">
      <w:pPr>
        <w:rPr>
          <w:b/>
        </w:rPr>
      </w:pPr>
      <w:r w:rsidRPr="00AF46D7">
        <w:rPr>
          <w:b/>
        </w:rPr>
        <w:t>7. Other Relevant Insights</w:t>
      </w:r>
    </w:p>
    <w:p w14:paraId="662AC231" w14:textId="77777777" w:rsidR="00AF46D7" w:rsidRDefault="00AF46D7">
      <w:r>
        <w:t>• Herod’s attempt to use secrecy fails because God warns the wise men in a dream not to return to him.</w:t>
      </w:r>
    </w:p>
    <w:p w14:paraId="4FB981B1" w14:textId="77777777" w:rsidR="00AF46D7" w:rsidRDefault="00AF46D7">
      <w:r>
        <w:t>• The contrast between the public manifestation of Christ to the Gentiles via the star and Herod's cowardly, secret plotting highlights the two distinct reactions to the arrival of the Messiah: worship versus fear-driven hostility.</w:t>
      </w:r>
    </w:p>
    <w:p w14:paraId="1DB9D1C9" w14:textId="77777777" w:rsidR="00AF46D7" w:rsidRDefault="00AF46D7"/>
    <w:p w14:paraId="4C456334" w14:textId="77777777" w:rsidR="00AF46D7" w:rsidRPr="00AF46D7" w:rsidRDefault="00AF46D7">
      <w:pPr>
        <w:rPr>
          <w:b/>
        </w:rPr>
      </w:pPr>
      <w:r w:rsidRPr="00AF46D7">
        <w:rPr>
          <w:b/>
        </w:rPr>
        <w:t>8. References</w:t>
      </w:r>
    </w:p>
    <w:p w14:paraId="79F4393A" w14:textId="77777777" w:rsidR="00AF46D7" w:rsidRDefault="00AF46D7">
      <w:r>
        <w:t>BDAG (A Greek-English Lexicon of the New Testament and Other Early Christian Literature)</w:t>
      </w:r>
    </w:p>
    <w:p w14:paraId="27D06A1A" w14:textId="77777777" w:rsidR="00AF46D7" w:rsidRDefault="00AF46D7">
      <w:r>
        <w:t>TDNT (Theological Dictionary of the New Testament)</w:t>
      </w:r>
    </w:p>
    <w:p w14:paraId="22B46778" w14:textId="77777777" w:rsidR="00AF46D7" w:rsidRDefault="00AF46D7">
      <w:r>
        <w:t>NIDNTTE (New International Dictionary of New Testament Theology and Exegesis)</w:t>
      </w:r>
    </w:p>
    <w:p w14:paraId="50D5888D" w14:textId="77777777" w:rsidR="00AF46D7" w:rsidRDefault="00AF46D7">
      <w:r>
        <w:t>Vine's Expository Dictionary of New Testament Words</w:t>
      </w:r>
    </w:p>
    <w:p w14:paraId="161835BB" w14:textId="77777777" w:rsidR="00AF46D7" w:rsidRDefault="00AF46D7">
      <w:r>
        <w:t>Zodhiates' Complete Word Study Dictionary: New Testament</w:t>
      </w:r>
    </w:p>
    <w:p w14:paraId="47861F8F" w14:textId="77777777" w:rsidR="00AF46D7" w:rsidRDefault="00AF46D7">
      <w:r>
        <w:t>Enduring Word Bible Commentary by David Guzik</w:t>
      </w:r>
    </w:p>
    <w:p w14:paraId="5EC1AF52" w14:textId="5A0CC80E" w:rsidR="004C5552" w:rsidRDefault="00AF46D7">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46D7"/>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AAB4"/>
  <w15:chartTrackingRefBased/>
  <w15:docId w15:val="{9BE8BC81-639C-4831-8B1A-20DF38B96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4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4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D7"/>
    <w:rPr>
      <w:rFonts w:eastAsiaTheme="majorEastAsia" w:cstheme="majorBidi"/>
      <w:color w:val="272727" w:themeColor="text1" w:themeTint="D8"/>
    </w:rPr>
  </w:style>
  <w:style w:type="paragraph" w:styleId="Title">
    <w:name w:val="Title"/>
    <w:basedOn w:val="Normal"/>
    <w:next w:val="Normal"/>
    <w:link w:val="TitleChar"/>
    <w:uiPriority w:val="10"/>
    <w:qFormat/>
    <w:rsid w:val="00AF4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D7"/>
    <w:pPr>
      <w:spacing w:before="160"/>
      <w:jc w:val="center"/>
    </w:pPr>
    <w:rPr>
      <w:i/>
      <w:iCs/>
      <w:color w:val="404040" w:themeColor="text1" w:themeTint="BF"/>
    </w:rPr>
  </w:style>
  <w:style w:type="character" w:customStyle="1" w:styleId="QuoteChar">
    <w:name w:val="Quote Char"/>
    <w:basedOn w:val="DefaultParagraphFont"/>
    <w:link w:val="Quote"/>
    <w:uiPriority w:val="29"/>
    <w:rsid w:val="00AF46D7"/>
    <w:rPr>
      <w:i/>
      <w:iCs/>
      <w:color w:val="404040" w:themeColor="text1" w:themeTint="BF"/>
    </w:rPr>
  </w:style>
  <w:style w:type="paragraph" w:styleId="ListParagraph">
    <w:name w:val="List Paragraph"/>
    <w:basedOn w:val="Normal"/>
    <w:uiPriority w:val="34"/>
    <w:qFormat/>
    <w:rsid w:val="00AF46D7"/>
    <w:pPr>
      <w:ind w:left="720"/>
      <w:contextualSpacing/>
    </w:pPr>
  </w:style>
  <w:style w:type="character" w:styleId="IntenseEmphasis">
    <w:name w:val="Intense Emphasis"/>
    <w:basedOn w:val="DefaultParagraphFont"/>
    <w:uiPriority w:val="21"/>
    <w:qFormat/>
    <w:rsid w:val="00AF46D7"/>
    <w:rPr>
      <w:i/>
      <w:iCs/>
      <w:color w:val="2E74B5" w:themeColor="accent1" w:themeShade="BF"/>
    </w:rPr>
  </w:style>
  <w:style w:type="paragraph" w:styleId="IntenseQuote">
    <w:name w:val="Intense Quote"/>
    <w:basedOn w:val="Normal"/>
    <w:next w:val="Normal"/>
    <w:link w:val="IntenseQuoteChar"/>
    <w:uiPriority w:val="30"/>
    <w:qFormat/>
    <w:rsid w:val="00AF46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46D7"/>
    <w:rPr>
      <w:i/>
      <w:iCs/>
      <w:color w:val="2E74B5" w:themeColor="accent1" w:themeShade="BF"/>
    </w:rPr>
  </w:style>
  <w:style w:type="character" w:styleId="IntenseReference">
    <w:name w:val="Intense Reference"/>
    <w:basedOn w:val="DefaultParagraphFont"/>
    <w:uiPriority w:val="32"/>
    <w:qFormat/>
    <w:rsid w:val="00AF46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705</Words>
  <Characters>3667</Characters>
  <Application>Microsoft Office Word</Application>
  <DocSecurity>0</DocSecurity>
  <Lines>70</Lines>
  <Paragraphs>38</Paragraphs>
  <ScaleCrop>false</ScaleCrop>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