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5552" w14:textId="77777777" w:rsidR="00AA2BB6" w:rsidRPr="00AA2BB6" w:rsidRDefault="00AA2BB6">
      <w:pPr>
        <w:rPr>
          <w:b/>
        </w:rPr>
      </w:pPr>
      <w:r w:rsidRPr="00AA2BB6">
        <w:rPr>
          <w:b/>
        </w:rPr>
        <w:t>REPENTANCE - ( metanoia , Strong's G3341 )</w:t>
      </w:r>
    </w:p>
    <w:p w14:paraId="7FEB16D5" w14:textId="77777777" w:rsidR="00AA2BB6" w:rsidRDefault="00AA2BB6">
      <w:r w:rsidRPr="00AA2BB6">
        <w:rPr>
          <w:b/>
        </w:rPr>
        <w:t>Summary:</w:t>
      </w:r>
    </w:p>
    <w:p w14:paraId="78D7E6E1" w14:textId="77777777" w:rsidR="00AA2BB6" w:rsidRDefault="00AA2BB6">
      <w:r>
        <w:t>In the New Testament, metanoia signifies a radical change of mind, heart, and direction. It is not merely a superficial feeling of regret or sorrow, but a profound inward transformation that inevitably produces a visible change in conduct and lifestyle. In the context of John the Baptist's ministry in Matthew 3:8, it refers to a decisive turning away from sin and self-sufficiency toward God, which must be authenticated by "fruits"—concrete, observable actions that align with this new spiritual reality.</w:t>
      </w:r>
    </w:p>
    <w:p w14:paraId="0DC14F89" w14:textId="77777777" w:rsidR="00AA2BB6" w:rsidRDefault="00AA2BB6"/>
    <w:p w14:paraId="4C14EFBE" w14:textId="77777777" w:rsidR="00AA2BB6" w:rsidRDefault="00AA2BB6">
      <w:r w:rsidRPr="00AA2BB6">
        <w:rPr>
          <w:b/>
        </w:rPr>
        <w:t>Full Study:</w:t>
      </w:r>
    </w:p>
    <w:p w14:paraId="5A3E35F9" w14:textId="77777777" w:rsidR="00AA2BB6" w:rsidRDefault="00AA2BB6"/>
    <w:p w14:paraId="1FA96527" w14:textId="77777777" w:rsidR="00AA2BB6" w:rsidRPr="00AA2BB6" w:rsidRDefault="00AA2BB6">
      <w:pPr>
        <w:rPr>
          <w:b/>
        </w:rPr>
      </w:pPr>
      <w:r w:rsidRPr="00AA2BB6">
        <w:rPr>
          <w:b/>
        </w:rPr>
        <w:t xml:space="preserve"> 1. Word Picture / Background</w:t>
      </w:r>
    </w:p>
    <w:p w14:paraId="409A5EE3" w14:textId="77777777" w:rsidR="00AA2BB6" w:rsidRDefault="00AA2BB6">
      <w:r>
        <w:t xml:space="preserve">The term is a compound of the preposition meta (after, implying change) and the verb noeo (to perceive, think, from nous, mind). Etymologically, it suggests an "after-thought" or a "change of mind." </w:t>
      </w:r>
    </w:p>
    <w:p w14:paraId="7D36FC82" w14:textId="77777777" w:rsidR="00AA2BB6" w:rsidRDefault="00AA2BB6"/>
    <w:p w14:paraId="41820375" w14:textId="77777777" w:rsidR="00AA2BB6" w:rsidRDefault="00AA2BB6">
      <w:r>
        <w:t>In classical Greek literature, metanoia often carried a secular meaning, denoting a change of opinion, a regret after a mistake, or a shift in plans. However, when the Greek translators of the Old Testament (the Septuagint) and the New Testament writers adopted the word, they infused it with the deep, moral weight of the Hebrew verb shub. The Hebrew concept of turning (shub) represents a total reorientation of one's life—a literal turning around to walk in the opposite direction. Consequently, biblical metanoia transcends intellectual modification; it describes a wholesale transformation of the intellect, emotions, and will.</w:t>
      </w:r>
    </w:p>
    <w:p w14:paraId="33CB7FA3" w14:textId="77777777" w:rsidR="00AA2BB6" w:rsidRDefault="00AA2BB6"/>
    <w:p w14:paraId="20EC6BC8" w14:textId="77777777" w:rsidR="00AA2BB6" w:rsidRPr="00AA2BB6" w:rsidRDefault="00AA2BB6">
      <w:pPr>
        <w:rPr>
          <w:b/>
        </w:rPr>
      </w:pPr>
      <w:r w:rsidRPr="00AA2BB6">
        <w:rPr>
          <w:b/>
        </w:rPr>
        <w:t xml:space="preserve"> 2. Meaning / Lexical Definition</w:t>
      </w:r>
    </w:p>
    <w:p w14:paraId="28EF89C9" w14:textId="77777777" w:rsidR="00AA2BB6" w:rsidRDefault="00AA2BB6">
      <w:r>
        <w:t>• Metanoia denotes a complete change of mind and heart that leads to a change of life. It is the internal pivot of the human soul away from self-will, idolatry, and rebellion, and toward submission, faith, and obedience to God.</w:t>
      </w:r>
    </w:p>
    <w:p w14:paraId="0885AB5B" w14:textId="77777777" w:rsidR="00AA2BB6" w:rsidRDefault="00AA2BB6"/>
    <w:p w14:paraId="0B0B728A" w14:textId="77777777" w:rsidR="00AA2BB6" w:rsidRDefault="00AA2BB6">
      <w:r>
        <w:t>This lexical definition comprises three essential, integrated dimensions:</w:t>
      </w:r>
    </w:p>
    <w:p w14:paraId="5135DF9D" w14:textId="77777777" w:rsidR="00AA2BB6" w:rsidRDefault="00AA2BB6">
      <w:r>
        <w:t>• Cognitive: A change of mind regarding sin, self, and God. The individual recognizes sin as an offense against a holy God, rather than a mere mistake or lifestyle choice.</w:t>
      </w:r>
    </w:p>
    <w:p w14:paraId="1AD06ED1" w14:textId="77777777" w:rsidR="00AA2BB6" w:rsidRDefault="00AA2BB6">
      <w:r>
        <w:t>• Emotional: A genuine sorrow for sin (godly sorrow), which mourns the grief caused to God rather than merely fearing the consequences of getting caught.</w:t>
      </w:r>
    </w:p>
    <w:p w14:paraId="4938072A" w14:textId="77777777" w:rsidR="00AA2BB6" w:rsidRDefault="00AA2BB6">
      <w:r>
        <w:t>• Volitional: A decisive turning of the will. It is a deliberate resolution to abandon the path of disobedience and to surrender to the lordship of God.</w:t>
      </w:r>
    </w:p>
    <w:p w14:paraId="0577BBCA" w14:textId="77777777" w:rsidR="00AA2BB6" w:rsidRDefault="00AA2BB6"/>
    <w:p w14:paraId="5D6BEC94" w14:textId="77777777" w:rsidR="00AA2BB6" w:rsidRPr="00AA2BB6" w:rsidRDefault="00AA2BB6">
      <w:pPr>
        <w:rPr>
          <w:b/>
        </w:rPr>
      </w:pPr>
      <w:r w:rsidRPr="00AA2BB6">
        <w:rPr>
          <w:b/>
        </w:rPr>
        <w:t xml:space="preserve"> 3. Usage and Word Pictures</w:t>
      </w:r>
    </w:p>
    <w:p w14:paraId="105FCC73" w14:textId="77777777" w:rsidR="00AA2BB6" w:rsidRDefault="00AA2BB6">
      <w:r>
        <w:t xml:space="preserve">The noun metanoia occurs 34 times in the New Testament. It is frequently associated with baptism, the forgiveness of sins, and the proclamation of the gospel of the kingdom. </w:t>
      </w:r>
    </w:p>
    <w:p w14:paraId="463313B8" w14:textId="77777777" w:rsidR="00AA2BB6" w:rsidRDefault="00AA2BB6"/>
    <w:p w14:paraId="30885FAC" w14:textId="77777777" w:rsidR="00AA2BB6" w:rsidRDefault="00AA2BB6">
      <w:r>
        <w:t>The Scriptures employ several vivid word pictures to illustrate metanoia:</w:t>
      </w:r>
    </w:p>
    <w:p w14:paraId="7ACB1D8D" w14:textId="77777777" w:rsidR="00AA2BB6" w:rsidRDefault="00AA2BB6">
      <w:r>
        <w:t>• The U-Turn: Walking down a destructive road, stopping, turning 180 degrees, and walking in the opposite direction toward God.</w:t>
      </w:r>
    </w:p>
    <w:p w14:paraId="5D39A2C8" w14:textId="77777777" w:rsidR="00AA2BB6" w:rsidRDefault="00AA2BB6">
      <w:r>
        <w:t>• The Awakening: Waking up from a spiritual stupor to see reality clearly for the first time.</w:t>
      </w:r>
    </w:p>
    <w:p w14:paraId="0726B68A" w14:textId="77777777" w:rsidR="00AA2BB6" w:rsidRDefault="00AA2BB6">
      <w:r>
        <w:t>• The Agricultural Metaphor: In Matthew 3, the word picture is agricultural. John the Baptist compares repentance to a tree. The inward change of mind (metanoia) is the unseen root, and the resulting righteous deeds are the visible "fruit." A living, healthy root of repentance must naturally and inevitably produce good fruit.</w:t>
      </w:r>
    </w:p>
    <w:p w14:paraId="7335847A" w14:textId="77777777" w:rsidR="00AA2BB6" w:rsidRDefault="00AA2BB6"/>
    <w:p w14:paraId="67282CEF" w14:textId="77777777" w:rsidR="00AA2BB6" w:rsidRPr="00AA2BB6" w:rsidRDefault="00AA2BB6">
      <w:pPr>
        <w:rPr>
          <w:b/>
        </w:rPr>
      </w:pPr>
      <w:r w:rsidRPr="00AA2BB6">
        <w:rPr>
          <w:b/>
        </w:rPr>
        <w:t xml:space="preserve"> 4. Theological Implications</w:t>
      </w:r>
    </w:p>
    <w:p w14:paraId="0B50CD54" w14:textId="77777777" w:rsidR="00AA2BB6" w:rsidRDefault="00AA2BB6">
      <w:r>
        <w:t>• Prerequisite for Salvation: Repentance is not an optional add-on to faith but is fundamentally linked to saving faith. They are two sides of the same coin: faith is turning to God, while repentance is turning from sin. One cannot occur without the other.</w:t>
      </w:r>
    </w:p>
    <w:p w14:paraId="35E1D6B3" w14:textId="77777777" w:rsidR="00AA2BB6" w:rsidRDefault="00AA2BB6">
      <w:r>
        <w:t>• A Gift of Grace: True repentance is not a self-generated human work designed to earn God's favor. It is a gift granted by the sovereign grace of God (Acts 11:18; 2 Timothy 2:25).</w:t>
      </w:r>
    </w:p>
    <w:p w14:paraId="33F659EF" w14:textId="77777777" w:rsidR="00AA2BB6" w:rsidRDefault="00AA2BB6">
      <w:r>
        <w:t>• The Doorway to the Kingdom: Jesus began His public ministry with the declaration, "Repent, for the kingdom of heaven is at hand" (Matthew 4:17). Entrance into the kingdom requires a radical renunciation of the old kingdom of self and darkness.</w:t>
      </w:r>
    </w:p>
    <w:p w14:paraId="0CE4F58D" w14:textId="77777777" w:rsidR="00AA2BB6" w:rsidRDefault="00AA2BB6"/>
    <w:p w14:paraId="46ACDFE3" w14:textId="77777777" w:rsidR="00AA2BB6" w:rsidRPr="00AA2BB6" w:rsidRDefault="00AA2BB6">
      <w:pPr>
        <w:rPr>
          <w:b/>
        </w:rPr>
      </w:pPr>
      <w:r w:rsidRPr="00AA2BB6">
        <w:rPr>
          <w:b/>
        </w:rPr>
        <w:t xml:space="preserve"> 5. Contextual Nuance in the Passage</w:t>
      </w:r>
    </w:p>
    <w:p w14:paraId="7115F41C" w14:textId="77777777" w:rsidR="00AA2BB6" w:rsidRDefault="00AA2BB6">
      <w:r>
        <w:t>In Matthew 3:8, John the Baptist addresses the Pharisees and Sadducees who came to his baptism. These religious leaders relied heavily on their Abrahamic lineage and their meticulous observance of outward rituals. They viewed baptism as another ceremony to insulate themselves from the coming wrath, without undergoing any real internal change.</w:t>
      </w:r>
    </w:p>
    <w:p w14:paraId="7242BE8B" w14:textId="77777777" w:rsidR="00AA2BB6" w:rsidRDefault="00AA2BB6"/>
    <w:p w14:paraId="0594DBC0" w14:textId="77777777" w:rsidR="00AA2BB6" w:rsidRDefault="00AA2BB6">
      <w:r>
        <w:t>John exposes their hypocrisy by demanding, "Therefore bear fruits worthy of repentance." The word "worthy" (axios) carries the idea of having equal weight, like a balanced scale. John is demanding that their outward conduct (the fruit) match their claim of inward repentance (the root). He warns them that national heritage and external religious performance cannot substitute for a transformed heart. In this context, metanoia is highly ethical, practical, and visible; it is an inward reality that must be validated by a changed life.</w:t>
      </w:r>
    </w:p>
    <w:p w14:paraId="3ABF14F7" w14:textId="77777777" w:rsidR="00AA2BB6" w:rsidRDefault="00AA2BB6"/>
    <w:p w14:paraId="4F9414C2" w14:textId="77777777" w:rsidR="00AA2BB6" w:rsidRPr="00AA2BB6" w:rsidRDefault="00AA2BB6">
      <w:pPr>
        <w:rPr>
          <w:b/>
        </w:rPr>
      </w:pPr>
      <w:r w:rsidRPr="00AA2BB6">
        <w:rPr>
          <w:b/>
        </w:rPr>
        <w:t xml:space="preserve"> 6. Key Uses in Other Verses (NKJV)</w:t>
      </w:r>
    </w:p>
    <w:p w14:paraId="7EED25D2" w14:textId="77777777" w:rsidR="00AA2BB6" w:rsidRDefault="00AA2BB6">
      <w:r>
        <w:t>• Luke 5:32 - "I have not come to call the righteous, but sinners, to repentance."</w:t>
      </w:r>
    </w:p>
    <w:p w14:paraId="6AD0F733" w14:textId="77777777" w:rsidR="00AA2BB6" w:rsidRDefault="00AA2BB6">
      <w:r>
        <w:t>• Acts 26:20 - "...that they should repent, turn to God, and do works befitting repentance."</w:t>
      </w:r>
    </w:p>
    <w:p w14:paraId="6DA860ED" w14:textId="77777777" w:rsidR="00AA2BB6" w:rsidRDefault="00AA2BB6">
      <w:r>
        <w:t>• Romans 2:4 - "Or do you despise the riches of His goodness, forbearance, and longsuffering, not knowing that the goodness of God leads you to repentance?"</w:t>
      </w:r>
    </w:p>
    <w:p w14:paraId="6F9B589C" w14:textId="77777777" w:rsidR="00AA2BB6" w:rsidRDefault="00AA2BB6">
      <w:r>
        <w:t>• 2 Corinthians 7:10 - "For godly sorrow produces repentance leading to salvation, not to be regretted; but the sorrow of the world produces death."</w:t>
      </w:r>
    </w:p>
    <w:p w14:paraId="35A343E5" w14:textId="77777777" w:rsidR="00AA2BB6" w:rsidRDefault="00AA2BB6">
      <w:r>
        <w:t>• 2 Peter 3:9 - "The Lord is not slack concerning His promise, as some count slackness, but is longsuffering toward us, not willing that any should perish but that all should come to repentance."</w:t>
      </w:r>
    </w:p>
    <w:p w14:paraId="53707F55" w14:textId="77777777" w:rsidR="00AA2BB6" w:rsidRDefault="00AA2BB6"/>
    <w:p w14:paraId="1DD1C33C" w14:textId="77777777" w:rsidR="00AA2BB6" w:rsidRPr="00AA2BB6" w:rsidRDefault="00AA2BB6">
      <w:pPr>
        <w:rPr>
          <w:b/>
        </w:rPr>
      </w:pPr>
      <w:r w:rsidRPr="00AA2BB6">
        <w:rPr>
          <w:b/>
        </w:rPr>
        <w:t xml:space="preserve"> 7. Other Relevant Insights</w:t>
      </w:r>
    </w:p>
    <w:p w14:paraId="133BA918" w14:textId="77777777" w:rsidR="00AA2BB6" w:rsidRDefault="00AA2BB6">
      <w:r>
        <w:t xml:space="preserve">A critical biblical distinction exists between metanoia (saving repentance) and metamelomai (regret or remorse). </w:t>
      </w:r>
    </w:p>
    <w:p w14:paraId="72D2BE74" w14:textId="77777777" w:rsidR="00AA2BB6" w:rsidRDefault="00AA2BB6">
      <w:r>
        <w:t>• Metamelomai refers to feeling sorrow or painful regret after the fact, often driven by fear of consequences or self-pity.</w:t>
      </w:r>
    </w:p>
    <w:p w14:paraId="19E165F3" w14:textId="77777777" w:rsidR="00AA2BB6" w:rsidRDefault="00AA2BB6">
      <w:r>
        <w:t>• Judas Iscariot experienced metamelomai (translated as "remorseful" in Matthew 27:3) but did not experience metanoia. He wept over the consequences of his betrayal but did not turn to God for mercy.</w:t>
      </w:r>
    </w:p>
    <w:p w14:paraId="7710CDDA" w14:textId="77777777" w:rsidR="00AA2BB6" w:rsidRDefault="00AA2BB6">
      <w:r>
        <w:t>• Conversely, Peter experienced metanoia after denying Christ. His grief led to restoration, a renewed mind, and a lifetime of fruit-bearing obedience.</w:t>
      </w:r>
    </w:p>
    <w:p w14:paraId="5AB61556" w14:textId="77777777" w:rsidR="00AA2BB6" w:rsidRDefault="00AA2BB6"/>
    <w:p w14:paraId="165D68E0" w14:textId="77777777" w:rsidR="00AA2BB6" w:rsidRPr="00AA2BB6" w:rsidRDefault="00AA2BB6">
      <w:pPr>
        <w:rPr>
          <w:b/>
        </w:rPr>
      </w:pPr>
      <w:r w:rsidRPr="00AA2BB6">
        <w:rPr>
          <w:b/>
        </w:rPr>
        <w:t xml:space="preserve"> 8. References</w:t>
      </w:r>
    </w:p>
    <w:p w14:paraId="188D0AAE" w14:textId="77777777" w:rsidR="00AA2BB6" w:rsidRDefault="00AA2BB6">
      <w:r>
        <w:t>• A Greek-English Lexicon of the New Testament and Other Early Christian Literature (BDAG)</w:t>
      </w:r>
    </w:p>
    <w:p w14:paraId="75DF7C9D" w14:textId="77777777" w:rsidR="00AA2BB6" w:rsidRDefault="00AA2BB6">
      <w:r>
        <w:t>• Theological Dictionary of the New Testament (TDNT)</w:t>
      </w:r>
    </w:p>
    <w:p w14:paraId="19BC9736" w14:textId="77777777" w:rsidR="00AA2BB6" w:rsidRDefault="00AA2BB6">
      <w:r>
        <w:t>• New International Dictionary of New Testament Theology and Exegesis (NIDNTTE)</w:t>
      </w:r>
    </w:p>
    <w:p w14:paraId="7301B5FA" w14:textId="77777777" w:rsidR="00AA2BB6" w:rsidRDefault="00AA2BB6">
      <w:r>
        <w:t>• Blue Letter Bible (Lexical and Concordance Tools)</w:t>
      </w:r>
    </w:p>
    <w:p w14:paraId="23AF1CFA" w14:textId="77777777" w:rsidR="00AA2BB6" w:rsidRDefault="00AA2BB6">
      <w:r>
        <w:t>• Precept Austin online study resources</w:t>
      </w:r>
    </w:p>
    <w:p w14:paraId="0FF75EB1" w14:textId="77777777" w:rsidR="004C5552" w:rsidRDefault="00AA2BB6">
      <w:r>
        <w:t>• The MacArthur New Testament Commentary: Matthew 1-7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BB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A2BB6"/>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75D08"/>
  <w15:chartTrackingRefBased/>
  <w15:docId w15:val="{25FC72BC-879B-4F9E-96DC-669ECFFA7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2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2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BB6"/>
    <w:rPr>
      <w:rFonts w:eastAsiaTheme="majorEastAsia" w:cstheme="majorBidi"/>
      <w:color w:val="272727" w:themeColor="text1" w:themeTint="D8"/>
    </w:rPr>
  </w:style>
  <w:style w:type="paragraph" w:styleId="Title">
    <w:name w:val="Title"/>
    <w:basedOn w:val="Normal"/>
    <w:next w:val="Normal"/>
    <w:link w:val="TitleChar"/>
    <w:uiPriority w:val="10"/>
    <w:qFormat/>
    <w:rsid w:val="00AA2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BB6"/>
    <w:pPr>
      <w:spacing w:before="160"/>
      <w:jc w:val="center"/>
    </w:pPr>
    <w:rPr>
      <w:i/>
      <w:iCs/>
      <w:color w:val="404040" w:themeColor="text1" w:themeTint="BF"/>
    </w:rPr>
  </w:style>
  <w:style w:type="character" w:customStyle="1" w:styleId="QuoteChar">
    <w:name w:val="Quote Char"/>
    <w:basedOn w:val="DefaultParagraphFont"/>
    <w:link w:val="Quote"/>
    <w:uiPriority w:val="29"/>
    <w:rsid w:val="00AA2BB6"/>
    <w:rPr>
      <w:i/>
      <w:iCs/>
      <w:color w:val="404040" w:themeColor="text1" w:themeTint="BF"/>
    </w:rPr>
  </w:style>
  <w:style w:type="paragraph" w:styleId="ListParagraph">
    <w:name w:val="List Paragraph"/>
    <w:basedOn w:val="Normal"/>
    <w:uiPriority w:val="34"/>
    <w:qFormat/>
    <w:rsid w:val="00AA2BB6"/>
    <w:pPr>
      <w:ind w:left="720"/>
      <w:contextualSpacing/>
    </w:pPr>
  </w:style>
  <w:style w:type="character" w:styleId="IntenseEmphasis">
    <w:name w:val="Intense Emphasis"/>
    <w:basedOn w:val="DefaultParagraphFont"/>
    <w:uiPriority w:val="21"/>
    <w:qFormat/>
    <w:rsid w:val="00AA2BB6"/>
    <w:rPr>
      <w:i/>
      <w:iCs/>
      <w:color w:val="2E74B5" w:themeColor="accent1" w:themeShade="BF"/>
    </w:rPr>
  </w:style>
  <w:style w:type="paragraph" w:styleId="IntenseQuote">
    <w:name w:val="Intense Quote"/>
    <w:basedOn w:val="Normal"/>
    <w:next w:val="Normal"/>
    <w:link w:val="IntenseQuoteChar"/>
    <w:uiPriority w:val="30"/>
    <w:qFormat/>
    <w:rsid w:val="00AA2B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2BB6"/>
    <w:rPr>
      <w:i/>
      <w:iCs/>
      <w:color w:val="2E74B5" w:themeColor="accent1" w:themeShade="BF"/>
    </w:rPr>
  </w:style>
  <w:style w:type="character" w:styleId="IntenseReference">
    <w:name w:val="Intense Reference"/>
    <w:basedOn w:val="DefaultParagraphFont"/>
    <w:uiPriority w:val="32"/>
    <w:qFormat/>
    <w:rsid w:val="00AA2B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1038</Words>
  <Characters>5400</Characters>
  <Application>Microsoft Office Word</Application>
  <DocSecurity>0</DocSecurity>
  <Lines>103</Lines>
  <Paragraphs>56</Paragraphs>
  <ScaleCrop>false</ScaleCrop>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