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CBBFC" w14:textId="77777777" w:rsidR="00D66CEC" w:rsidRPr="00D66CEC" w:rsidRDefault="00D66CEC">
      <w:pPr>
        <w:rPr>
          <w:b/>
        </w:rPr>
      </w:pPr>
      <w:r w:rsidRPr="00D66CEC">
        <w:rPr>
          <w:b/>
        </w:rPr>
        <w:t>TEMPTED - ( peirazo , Strong's G3985 )</w:t>
      </w:r>
    </w:p>
    <w:p w14:paraId="4D43CB23" w14:textId="77777777" w:rsidR="00D66CEC" w:rsidRDefault="00D66CEC">
      <w:r w:rsidRPr="00D66CEC">
        <w:rPr>
          <w:b/>
        </w:rPr>
        <w:t>Summary:</w:t>
      </w:r>
    </w:p>
    <w:p w14:paraId="12297816" w14:textId="77777777" w:rsidR="00D66CEC" w:rsidRDefault="00D66CEC">
      <w:r>
        <w:t>The Greek word peirazo carries a dual meaning of testing to prove character or tempting to induce sin, depending entirely on the intent of the one instigating the trial. When initiated by God, it is a test designed to demonstrate and purify faith; when initiated by the devil, it is a temptation designed to provoke failure and rebellion. In Matthew 4:1, Jesus is led by the Holy Spirit into the wilderness to be tested. This confrontation publicly validates Jesus' sinless perfection, proves His qualifications as the messianic King, and demonstrates His victory over the devil as the second Adam.</w:t>
      </w:r>
    </w:p>
    <w:p w14:paraId="39F510FD" w14:textId="77777777" w:rsidR="00D66CEC" w:rsidRDefault="00D66CEC"/>
    <w:p w14:paraId="61C65571" w14:textId="77777777" w:rsidR="00D66CEC" w:rsidRDefault="00D66CEC">
      <w:r w:rsidRPr="00D66CEC">
        <w:rPr>
          <w:b/>
        </w:rPr>
        <w:t>Full Study:</w:t>
      </w:r>
    </w:p>
    <w:p w14:paraId="7DCB5A41" w14:textId="77777777" w:rsidR="00D66CEC" w:rsidRDefault="00D66CEC"/>
    <w:p w14:paraId="5E70387B" w14:textId="77777777" w:rsidR="00D66CEC" w:rsidRPr="00D66CEC" w:rsidRDefault="00D66CEC">
      <w:pPr>
        <w:rPr>
          <w:b/>
        </w:rPr>
      </w:pPr>
      <w:r w:rsidRPr="00D66CEC">
        <w:rPr>
          <w:b/>
        </w:rPr>
        <w:t xml:space="preserve"> 1. Word Picture / Background</w:t>
      </w:r>
    </w:p>
    <w:p w14:paraId="122E7461" w14:textId="77777777" w:rsidR="00D66CEC" w:rsidRDefault="00D66CEC">
      <w:r>
        <w:t>In classical Greek and ancient culture, peirazo was used in metallurgical and navigational contexts. It meant to make an attempt, to try a path to see if it was passable, or to put a metal to the test to discover its true composition. The word picture is that of a severe examination. It involves subjecting an object to pressure, heat, or strain to see if it will hold up or break under the stress. It does not inherently carry a negative connotation of enticing to do evil; rather, it refers to a neutral process of probing and uncovering what is hidden inside.</w:t>
      </w:r>
    </w:p>
    <w:p w14:paraId="1C5466B1" w14:textId="77777777" w:rsidR="00D66CEC" w:rsidRDefault="00D66CEC"/>
    <w:p w14:paraId="66185EE5" w14:textId="77777777" w:rsidR="00D66CEC" w:rsidRPr="00D66CEC" w:rsidRDefault="00D66CEC">
      <w:pPr>
        <w:rPr>
          <w:b/>
        </w:rPr>
      </w:pPr>
      <w:r w:rsidRPr="00D66CEC">
        <w:rPr>
          <w:b/>
        </w:rPr>
        <w:t xml:space="preserve"> 2. Meaning / Lexical Definition</w:t>
      </w:r>
    </w:p>
    <w:p w14:paraId="46B55393" w14:textId="77777777" w:rsidR="00D66CEC" w:rsidRDefault="00D66CEC">
      <w:r>
        <w:t>The verb peirazo means to make a trial of, to test, to try, or to solicit to sin. The semantic range spans from positive proving to negative enticement:</w:t>
      </w:r>
    </w:p>
    <w:p w14:paraId="4080DBD6" w14:textId="77777777" w:rsidR="00D66CEC" w:rsidRDefault="00D66CEC">
      <w:r>
        <w:t>• To put to the test / examine: To evaluate the character, power, or state of someone or something (e.g., examining oneself in 2 Corinthians 13:5).</w:t>
      </w:r>
    </w:p>
    <w:p w14:paraId="515F75BB" w14:textId="77777777" w:rsidR="00D66CEC" w:rsidRDefault="00D66CEC">
      <w:r>
        <w:t>• To tempt: To entice someone to commit sin, expecting them to fail (the primary activity of the devil, who is called "the tempter" in Matthew 4:3).</w:t>
      </w:r>
    </w:p>
    <w:p w14:paraId="3415CB3F" w14:textId="77777777" w:rsidR="00D66CEC" w:rsidRDefault="00D66CEC">
      <w:r>
        <w:t>• To try or attempt: To make an effort or try to do something (e.g., attempting to join the disciples in Acts 9:26).</w:t>
      </w:r>
    </w:p>
    <w:p w14:paraId="327B1345" w14:textId="77777777" w:rsidR="00D66CEC" w:rsidRDefault="00D66CEC">
      <w:r>
        <w:t>• To put God to the test: To challenge God's patience, power, or faithfulness through unbelief or disobedience (e.g., Acts 15:10).</w:t>
      </w:r>
    </w:p>
    <w:p w14:paraId="0D9EF0E6" w14:textId="77777777" w:rsidR="00D66CEC" w:rsidRDefault="00D66CEC"/>
    <w:p w14:paraId="178C910D" w14:textId="77777777" w:rsidR="00D66CEC" w:rsidRPr="00D66CEC" w:rsidRDefault="00D66CEC">
      <w:pPr>
        <w:rPr>
          <w:b/>
        </w:rPr>
      </w:pPr>
      <w:r w:rsidRPr="00D66CEC">
        <w:rPr>
          <w:b/>
        </w:rPr>
        <w:t xml:space="preserve"> 3. Usage and Word Pictures</w:t>
      </w:r>
    </w:p>
    <w:p w14:paraId="4F4B77C0" w14:textId="77777777" w:rsidR="00D66CEC" w:rsidRDefault="00D66CEC">
      <w:r>
        <w:t>The New Testament distinguishes the nature of peirazo based on the agent and the objective:</w:t>
      </w:r>
    </w:p>
    <w:p w14:paraId="53E47788" w14:textId="77777777" w:rsidR="00D66CEC" w:rsidRDefault="00D66CEC">
      <w:r>
        <w:t>• The Divine Objective (Testing): God permits testing to reveal and strengthen the genuine nature of a believer's faith. This testing exposes the integrity of the heart, showing that the faith is real and resilient.</w:t>
      </w:r>
    </w:p>
    <w:p w14:paraId="3749CA84" w14:textId="77777777" w:rsidR="00D66CEC" w:rsidRDefault="00D66CEC">
      <w:r>
        <w:t>• The Diabolical Objective (Tempting): Satan uses the same circumstances or desires to entice the believer toward self-reliance, doubt, and disobedience. Satan’s goal is always collapse and ruin.</w:t>
      </w:r>
    </w:p>
    <w:p w14:paraId="5877D39C" w14:textId="77777777" w:rsidR="00D66CEC" w:rsidRDefault="00D66CEC">
      <w:r>
        <w:t>• The Human Response: When believers experience peirazo, it serves as a crucible. The fire of the trial either burns away the dross or, if the believer yields to the temptation, exposes a vulnerability to sin.</w:t>
      </w:r>
    </w:p>
    <w:p w14:paraId="31C9CFE0" w14:textId="77777777" w:rsidR="00D66CEC" w:rsidRDefault="00D66CEC"/>
    <w:p w14:paraId="632EEBC4" w14:textId="77777777" w:rsidR="00D66CEC" w:rsidRPr="00D66CEC" w:rsidRDefault="00D66CEC">
      <w:pPr>
        <w:rPr>
          <w:b/>
        </w:rPr>
      </w:pPr>
      <w:r w:rsidRPr="00D66CEC">
        <w:rPr>
          <w:b/>
        </w:rPr>
        <w:t xml:space="preserve"> 4. Theological Implications</w:t>
      </w:r>
    </w:p>
    <w:p w14:paraId="3925BE81" w14:textId="77777777" w:rsidR="00D66CEC" w:rsidRDefault="00D66CEC">
      <w:r>
        <w:t>The temptation of Jesus in Matthew 4:1 contains profound theological truths:</w:t>
      </w:r>
    </w:p>
    <w:p w14:paraId="379DD135" w14:textId="77777777" w:rsidR="00D66CEC" w:rsidRDefault="00D66CEC">
      <w:r>
        <w:t>• The Second Adam: Where the first Adam was tested in a perfect garden with abundant food and failed, Jesus, the second Adam, was tested in a barren wilderness while starving, yet remained perfectly obedient.</w:t>
      </w:r>
    </w:p>
    <w:p w14:paraId="130C7C05" w14:textId="77777777" w:rsidR="00D66CEC" w:rsidRDefault="00D66CEC">
      <w:r>
        <w:t>• The True Israel: Israel was tested in the wilderness for forty years and repeatedly rebelled against God. Jesus, representing true Israel, was tested in the wilderness for forty days and triumphed by relying on God's Word.</w:t>
      </w:r>
    </w:p>
    <w:p w14:paraId="7DDE4F4E" w14:textId="77777777" w:rsidR="00D66CEC" w:rsidRDefault="00D66CEC">
      <w:r>
        <w:t>• The Sinlessness of Christ: Jesus was truly tempted, meaning the pressure and appeal of the trials were real to His human nature. However, because He possessed no fallen inner nature, there was no internal hook of sin for the temptation to grab. The temptation was external, proving His absolute holiness.</w:t>
      </w:r>
    </w:p>
    <w:p w14:paraId="037FC6A5" w14:textId="77777777" w:rsidR="00D66CEC" w:rsidRDefault="00D66CEC">
      <w:r>
        <w:t>• The Sympathetic High Priest: By enduring peirazo, Jesus qualified Himself to succor those who are tempted, having experienced the full weight of temptation yet without sin.</w:t>
      </w:r>
    </w:p>
    <w:p w14:paraId="51DD26A4" w14:textId="77777777" w:rsidR="00D66CEC" w:rsidRDefault="00D66CEC"/>
    <w:p w14:paraId="6C7D1F11" w14:textId="77777777" w:rsidR="00D66CEC" w:rsidRPr="00D66CEC" w:rsidRDefault="00D66CEC">
      <w:pPr>
        <w:rPr>
          <w:b/>
        </w:rPr>
      </w:pPr>
      <w:r w:rsidRPr="00D66CEC">
        <w:rPr>
          <w:b/>
        </w:rPr>
        <w:t xml:space="preserve"> 5. Contextual Nuance in the Passage</w:t>
      </w:r>
    </w:p>
    <w:p w14:paraId="6256C2AE" w14:textId="77777777" w:rsidR="00D66CEC" w:rsidRDefault="00D66CEC">
      <w:r>
        <w:t xml:space="preserve">In Matthew 4:1, the immediate context following Jesus' baptism is crucial. The Father had just declared, "This is My beloved Son, in whom I am well pleased" (Matthew 3:17). Immediately, the Spirit leads Jesus into the wilderness to be "tempted." </w:t>
      </w:r>
    </w:p>
    <w:p w14:paraId="10A277B2" w14:textId="77777777" w:rsidR="00D66CEC" w:rsidRDefault="00D66CEC">
      <w:r>
        <w:t>• The Holy Spirit is the active agent leading Jesus to the battlefield, meaning this encounter is part of God's sovereign design to validate the Father's declaration.</w:t>
      </w:r>
    </w:p>
    <w:p w14:paraId="5028BE11" w14:textId="77777777" w:rsidR="00D66CEC" w:rsidRDefault="00D66CEC">
      <w:r>
        <w:t>• The devil is the active agent performing the temptation, intending to corrupt the Son's mission and divert Him from the path of the cross.</w:t>
      </w:r>
    </w:p>
    <w:p w14:paraId="7FD01E54" w14:textId="77777777" w:rsidR="00D66CEC" w:rsidRDefault="00D66CEC">
      <w:r>
        <w:t>• The passive infinitive "to be tempted" (peirasthenai) indicates that Jesus submissively entered this arena of testing as an essential step of His humiliation and messianic service.</w:t>
      </w:r>
    </w:p>
    <w:p w14:paraId="2073C58B" w14:textId="77777777" w:rsidR="00D66CEC" w:rsidRDefault="00D66CEC"/>
    <w:p w14:paraId="620DF41B" w14:textId="77777777" w:rsidR="00D66CEC" w:rsidRPr="00D66CEC" w:rsidRDefault="00D66CEC">
      <w:pPr>
        <w:rPr>
          <w:b/>
        </w:rPr>
      </w:pPr>
      <w:r w:rsidRPr="00D66CEC">
        <w:rPr>
          <w:b/>
        </w:rPr>
        <w:t xml:space="preserve"> 6. Key Uses in Other Verses (NKJV)</w:t>
      </w:r>
    </w:p>
    <w:p w14:paraId="2A9A3778" w14:textId="77777777" w:rsidR="00D66CEC" w:rsidRDefault="00D66CEC">
      <w:r>
        <w:t>• James 1:13 - "Let no one say when he is tempted, 'I am tempted by God'; for God cannot be tempted by evil, nor does He Himself tempt anyone."</w:t>
      </w:r>
    </w:p>
    <w:p w14:paraId="122DA84D" w14:textId="77777777" w:rsidR="00D66CEC" w:rsidRDefault="00D66CEC">
      <w:r>
        <w:t>• Hebrews 4:15 - "For we do not have a High Priest who cannot sympathize with our weaknesses, but was in all points tempted as we are, yet without sin."</w:t>
      </w:r>
    </w:p>
    <w:p w14:paraId="1A9C6C0D" w14:textId="77777777" w:rsidR="00D66CEC" w:rsidRDefault="00D66CEC">
      <w:r>
        <w:t>• 1 Corinthians 10:13 - "No temptation has overtaken you except such as is common to man; but God is faithful, who will not allow you to be tempted beyond what you are able, but with the temptation will also make the way of escape, that you may be able to bear it."</w:t>
      </w:r>
    </w:p>
    <w:p w14:paraId="13635000" w14:textId="77777777" w:rsidR="00D66CEC" w:rsidRDefault="00D66CEC">
      <w:r>
        <w:t>• 2 Corinthians 13:5 - "Examine yourselves as to whether you are in the faith. Test yourselves. Do you not know yourselves, that Jesus Christ is in you?—unless indeed you are disqualified."</w:t>
      </w:r>
    </w:p>
    <w:p w14:paraId="0DBC60F6" w14:textId="77777777" w:rsidR="00D66CEC" w:rsidRDefault="00D66CEC"/>
    <w:p w14:paraId="516D3620" w14:textId="77777777" w:rsidR="00D66CEC" w:rsidRPr="00D66CEC" w:rsidRDefault="00D66CEC">
      <w:pPr>
        <w:rPr>
          <w:b/>
        </w:rPr>
      </w:pPr>
      <w:r w:rsidRPr="00D66CEC">
        <w:rPr>
          <w:b/>
        </w:rPr>
        <w:t xml:space="preserve"> 7. Other Relevant Insights</w:t>
      </w:r>
    </w:p>
    <w:p w14:paraId="7328524F" w14:textId="77777777" w:rsidR="00D66CEC" w:rsidRDefault="00D66CEC">
      <w:r>
        <w:t>A helpful contrast exists between peirazo and dokimazo (another Greek word for testing):</w:t>
      </w:r>
    </w:p>
    <w:p w14:paraId="7FDDF314" w14:textId="77777777" w:rsidR="00D66CEC" w:rsidRDefault="00D66CEC">
      <w:r>
        <w:t>• Dokimazo means to test for the purpose of approving, refining, and finding fit (like gold refined by fire). It has an inherently positive expectation and outcome.</w:t>
      </w:r>
    </w:p>
    <w:p w14:paraId="66512F16" w14:textId="77777777" w:rsidR="00D66CEC" w:rsidRDefault="00D66CEC">
      <w:r>
        <w:t>• Peirazo can mean a test to approve, but it frequently carries the potential or intention of failure, entrapment, and sin.</w:t>
      </w:r>
    </w:p>
    <w:p w14:paraId="6FCBCFFA" w14:textId="77777777" w:rsidR="00D66CEC" w:rsidRDefault="00D66CEC">
      <w:r>
        <w:t>• Jesus overcame peirazo by using the sword of the Spirit, which is the Word of God, demonstrating that victory over temptation comes through submission to scripture.</w:t>
      </w:r>
    </w:p>
    <w:p w14:paraId="267BA13E" w14:textId="77777777" w:rsidR="00D66CEC" w:rsidRDefault="00D66CEC"/>
    <w:p w14:paraId="566F49D6" w14:textId="77777777" w:rsidR="00D66CEC" w:rsidRPr="00D66CEC" w:rsidRDefault="00D66CEC">
      <w:pPr>
        <w:rPr>
          <w:b/>
        </w:rPr>
      </w:pPr>
      <w:r w:rsidRPr="00D66CEC">
        <w:rPr>
          <w:b/>
        </w:rPr>
        <w:t xml:space="preserve"> 8. References</w:t>
      </w:r>
    </w:p>
    <w:p w14:paraId="252B3851" w14:textId="77777777" w:rsidR="00D66CEC" w:rsidRDefault="00D66CEC">
      <w:r>
        <w:t>• BDAG Greek-English Lexicon of the New Testament</w:t>
      </w:r>
    </w:p>
    <w:p w14:paraId="051A44BF" w14:textId="77777777" w:rsidR="00D66CEC" w:rsidRDefault="00D66CEC">
      <w:r>
        <w:t>• Thayer's Greek-English Lexicon</w:t>
      </w:r>
    </w:p>
    <w:p w14:paraId="3B7B319D" w14:textId="77777777" w:rsidR="00D66CEC" w:rsidRDefault="00D66CEC">
      <w:r>
        <w:t>• Theological Dictionary of the New Testament</w:t>
      </w:r>
    </w:p>
    <w:p w14:paraId="155D6719" w14:textId="77777777" w:rsidR="00D66CEC" w:rsidRDefault="00D66CEC">
      <w:r>
        <w:t>• Vine's Expository Dictionary of New Testament Words</w:t>
      </w:r>
    </w:p>
    <w:p w14:paraId="78C6F030" w14:textId="77777777" w:rsidR="00D66CEC" w:rsidRDefault="00D66CEC">
      <w:r>
        <w:t>• Blue Letter Bible</w:t>
      </w:r>
    </w:p>
    <w:p w14:paraId="6A1B2098" w14:textId="333ACCE0" w:rsidR="004C5552" w:rsidRDefault="00D66CEC">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CE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66CEC"/>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0A589"/>
  <w15:chartTrackingRefBased/>
  <w15:docId w15:val="{5C20C862-FC5F-41A9-9354-CD4DD6E7D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66C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C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C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C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66C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C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C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CEC"/>
    <w:rPr>
      <w:rFonts w:eastAsiaTheme="majorEastAsia" w:cstheme="majorBidi"/>
      <w:color w:val="272727" w:themeColor="text1" w:themeTint="D8"/>
    </w:rPr>
  </w:style>
  <w:style w:type="paragraph" w:styleId="Title">
    <w:name w:val="Title"/>
    <w:basedOn w:val="Normal"/>
    <w:next w:val="Normal"/>
    <w:link w:val="TitleChar"/>
    <w:uiPriority w:val="10"/>
    <w:qFormat/>
    <w:rsid w:val="00D66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C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C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C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CEC"/>
    <w:pPr>
      <w:spacing w:before="160"/>
      <w:jc w:val="center"/>
    </w:pPr>
    <w:rPr>
      <w:i/>
      <w:iCs/>
      <w:color w:val="404040" w:themeColor="text1" w:themeTint="BF"/>
    </w:rPr>
  </w:style>
  <w:style w:type="character" w:customStyle="1" w:styleId="QuoteChar">
    <w:name w:val="Quote Char"/>
    <w:basedOn w:val="DefaultParagraphFont"/>
    <w:link w:val="Quote"/>
    <w:uiPriority w:val="29"/>
    <w:rsid w:val="00D66CEC"/>
    <w:rPr>
      <w:i/>
      <w:iCs/>
      <w:color w:val="404040" w:themeColor="text1" w:themeTint="BF"/>
    </w:rPr>
  </w:style>
  <w:style w:type="paragraph" w:styleId="ListParagraph">
    <w:name w:val="List Paragraph"/>
    <w:basedOn w:val="Normal"/>
    <w:uiPriority w:val="34"/>
    <w:qFormat/>
    <w:rsid w:val="00D66CEC"/>
    <w:pPr>
      <w:ind w:left="720"/>
      <w:contextualSpacing/>
    </w:pPr>
  </w:style>
  <w:style w:type="character" w:styleId="IntenseEmphasis">
    <w:name w:val="Intense Emphasis"/>
    <w:basedOn w:val="DefaultParagraphFont"/>
    <w:uiPriority w:val="21"/>
    <w:qFormat/>
    <w:rsid w:val="00D66CEC"/>
    <w:rPr>
      <w:i/>
      <w:iCs/>
      <w:color w:val="2E74B5" w:themeColor="accent1" w:themeShade="BF"/>
    </w:rPr>
  </w:style>
  <w:style w:type="paragraph" w:styleId="IntenseQuote">
    <w:name w:val="Intense Quote"/>
    <w:basedOn w:val="Normal"/>
    <w:next w:val="Normal"/>
    <w:link w:val="IntenseQuoteChar"/>
    <w:uiPriority w:val="30"/>
    <w:qFormat/>
    <w:rsid w:val="00D66CE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66CEC"/>
    <w:rPr>
      <w:i/>
      <w:iCs/>
      <w:color w:val="2E74B5" w:themeColor="accent1" w:themeShade="BF"/>
    </w:rPr>
  </w:style>
  <w:style w:type="character" w:styleId="IntenseReference">
    <w:name w:val="Intense Reference"/>
    <w:basedOn w:val="DefaultParagraphFont"/>
    <w:uiPriority w:val="32"/>
    <w:qFormat/>
    <w:rsid w:val="00D66CE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988</Words>
  <Characters>5141</Characters>
  <Application>Microsoft Office Word</Application>
  <DocSecurity>0</DocSecurity>
  <Lines>98</Lines>
  <Paragraphs>53</Paragraphs>
  <ScaleCrop>false</ScaleCrop>
  <Company/>
  <LinksUpToDate>false</LinksUpToDate>
  <CharactersWithSpaces>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2026-08-13T02:36:00Z</dcterms:created>
  <dcterms:modified xsi:type="dcterms:W3CDTF">2026-08-13T02:36:00Z</dcterms:modified>
</cp:coreProperties>
</file>