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EADD" w14:textId="77777777" w:rsidR="008C1AAA" w:rsidRPr="008C1AAA" w:rsidRDefault="008C1AAA">
      <w:pPr>
        <w:rPr>
          <w:b/>
        </w:rPr>
      </w:pPr>
      <w:r w:rsidRPr="008C1AAA">
        <w:rPr>
          <w:b/>
        </w:rPr>
        <w:t>IMMEDIATELY - ( eutheos, Strong's G2112 )</w:t>
      </w:r>
    </w:p>
    <w:p w14:paraId="39E4AE69" w14:textId="77777777" w:rsidR="008C1AAA" w:rsidRDefault="008C1AAA">
      <w:r w:rsidRPr="008C1AAA">
        <w:rPr>
          <w:b/>
        </w:rPr>
        <w:t>Summary:</w:t>
      </w:r>
    </w:p>
    <w:p w14:paraId="05E8AA8A" w14:textId="77777777" w:rsidR="008C1AAA" w:rsidRDefault="008C1AAA">
      <w:r>
        <w:t>The Greek word eutheos communicates suddenness, promptness, and an absence of delay in action. In Matthew 4:22, it describes the swift obedience of James and John as they left their nets and their father to follow Jesus, highlighting the compelling, urgent authority of Christ's call and the fitting posture of radical discipleship.</w:t>
      </w:r>
    </w:p>
    <w:p w14:paraId="2883D8BC" w14:textId="77777777" w:rsidR="008C1AAA" w:rsidRDefault="008C1AAA"/>
    <w:p w14:paraId="5C898584" w14:textId="77777777" w:rsidR="008C1AAA" w:rsidRDefault="008C1AAA">
      <w:r w:rsidRPr="008C1AAA">
        <w:rPr>
          <w:b/>
        </w:rPr>
        <w:t>Full Study:</w:t>
      </w:r>
    </w:p>
    <w:p w14:paraId="3B496290" w14:textId="77777777" w:rsidR="008C1AAA" w:rsidRDefault="008C1AAA"/>
    <w:p w14:paraId="6745DB5A" w14:textId="77777777" w:rsidR="008C1AAA" w:rsidRPr="008C1AAA" w:rsidRDefault="008C1AAA">
      <w:pPr>
        <w:rPr>
          <w:b/>
        </w:rPr>
      </w:pPr>
      <w:r w:rsidRPr="008C1AAA">
        <w:rPr>
          <w:b/>
        </w:rPr>
        <w:t>1. Word Picture / Background</w:t>
      </w:r>
    </w:p>
    <w:p w14:paraId="355B9A2A" w14:textId="77777777" w:rsidR="008C1AAA" w:rsidRDefault="008C1AAA">
      <w:r>
        <w:t xml:space="preserve">- Derived from the root meaning "straight" or "direct," the adverb eutheos pictures a course that goes straight to the point without meandering or hesitation. </w:t>
      </w:r>
    </w:p>
    <w:p w14:paraId="3579DC3C" w14:textId="77777777" w:rsidR="008C1AAA" w:rsidRDefault="008C1AAA">
      <w:r>
        <w:t>- In ancient Greek literature and the New Testament, it frequently underscores narrative pace, moving events forward with urgency.</w:t>
      </w:r>
    </w:p>
    <w:p w14:paraId="68CD2D63" w14:textId="77777777" w:rsidR="008C1AAA" w:rsidRDefault="008C1AAA">
      <w:r>
        <w:t>- In the context of first-century discipleship, it portrays a decisive break from the old life to embrace the new master, leaving no room for hesitation or procrastination.</w:t>
      </w:r>
    </w:p>
    <w:p w14:paraId="6796AC38" w14:textId="77777777" w:rsidR="008C1AAA" w:rsidRDefault="008C1AAA"/>
    <w:p w14:paraId="03C91AE4" w14:textId="77777777" w:rsidR="008C1AAA" w:rsidRPr="008C1AAA" w:rsidRDefault="008C1AAA">
      <w:pPr>
        <w:rPr>
          <w:b/>
        </w:rPr>
      </w:pPr>
      <w:r w:rsidRPr="008C1AAA">
        <w:rPr>
          <w:b/>
        </w:rPr>
        <w:t>2. Meaning / Lexical Definition</w:t>
      </w:r>
    </w:p>
    <w:p w14:paraId="46A937D4" w14:textId="77777777" w:rsidR="008C1AAA" w:rsidRDefault="008C1AAA">
      <w:r>
        <w:t>- Defined primarily as "immediately," "straightway," "forthwith," or "at once."</w:t>
      </w:r>
    </w:p>
    <w:p w14:paraId="1FC864C6" w14:textId="77777777" w:rsidR="008C1AAA" w:rsidRDefault="008C1AAA">
      <w:r>
        <w:t>- It denotes an action that happens instantly following a preceding event, with virtually no intervening time.</w:t>
      </w:r>
    </w:p>
    <w:p w14:paraId="4A6B78E9" w14:textId="77777777" w:rsidR="008C1AAA" w:rsidRDefault="008C1AAA">
      <w:r>
        <w:t>- It emphasizes both temporal immediacy (right then) and psychological promptness (without dragging one's feet).</w:t>
      </w:r>
    </w:p>
    <w:p w14:paraId="6381B093" w14:textId="77777777" w:rsidR="008C1AAA" w:rsidRDefault="008C1AAA"/>
    <w:p w14:paraId="57889F8D" w14:textId="77777777" w:rsidR="008C1AAA" w:rsidRPr="008C1AAA" w:rsidRDefault="008C1AAA">
      <w:pPr>
        <w:rPr>
          <w:b/>
        </w:rPr>
      </w:pPr>
      <w:r w:rsidRPr="008C1AAA">
        <w:rPr>
          <w:b/>
        </w:rPr>
        <w:t>3. Usage and Word Pictures</w:t>
      </w:r>
    </w:p>
    <w:p w14:paraId="3B84C558" w14:textId="77777777" w:rsidR="008C1AAA" w:rsidRDefault="008C1AAA">
      <w:r>
        <w:t>- The word acts as a literary accelerator in the Gospels, particularly in Mark and Matthew, driving the narrative from one pivotal moment to the next.</w:t>
      </w:r>
    </w:p>
    <w:p w14:paraId="7536B22F" w14:textId="77777777" w:rsidR="008C1AAA" w:rsidRDefault="008C1AAA">
      <w:r>
        <w:t>- It creates a vivid sense of eyewitness urgency, as though the writer is eager to place the reader directly in the scene of action.</w:t>
      </w:r>
    </w:p>
    <w:p w14:paraId="222C58D1" w14:textId="77777777" w:rsidR="008C1AAA" w:rsidRDefault="008C1AAA">
      <w:r>
        <w:t>- It visually captures the suddenness of a command met by an unhesitating response.</w:t>
      </w:r>
    </w:p>
    <w:p w14:paraId="3DA6BE52" w14:textId="77777777" w:rsidR="008C1AAA" w:rsidRDefault="008C1AAA"/>
    <w:p w14:paraId="73E32910" w14:textId="77777777" w:rsidR="008C1AAA" w:rsidRPr="008C1AAA" w:rsidRDefault="008C1AAA">
      <w:pPr>
        <w:rPr>
          <w:b/>
        </w:rPr>
      </w:pPr>
      <w:r w:rsidRPr="008C1AAA">
        <w:rPr>
          <w:b/>
        </w:rPr>
        <w:t>4. Theological Implications</w:t>
      </w:r>
    </w:p>
    <w:p w14:paraId="3737852D" w14:textId="77777777" w:rsidR="008C1AAA" w:rsidRDefault="008C1AAA">
      <w:r>
        <w:t>- The immediate response to Jesus' call illustrates the absolute authority inherent in the person and voice of the Son of God; He does not invite polite consideration; He commands immediate allegiance.</w:t>
      </w:r>
    </w:p>
    <w:p w14:paraId="6CE6A3F8" w14:textId="77777777" w:rsidR="008C1AAA" w:rsidRDefault="008C1AAA">
      <w:r>
        <w:t>- True faith and discipleship are marked by responsiveness; delayed obedience is, in essence, disobedience.</w:t>
      </w:r>
    </w:p>
    <w:p w14:paraId="59BECA90" w14:textId="77777777" w:rsidR="008C1AAA" w:rsidRDefault="008C1AAA">
      <w:r>
        <w:t>- The word underscores the radical nature of the kingdom of heaven breaking into the present age, demanding an immediate reordering of earthly loyalties, livelihoods, and family ties.</w:t>
      </w:r>
    </w:p>
    <w:p w14:paraId="1CD12315" w14:textId="77777777" w:rsidR="008C1AAA" w:rsidRDefault="008C1AAA"/>
    <w:p w14:paraId="6E8CE80C" w14:textId="77777777" w:rsidR="008C1AAA" w:rsidRPr="008C1AAA" w:rsidRDefault="008C1AAA">
      <w:pPr>
        <w:rPr>
          <w:b/>
        </w:rPr>
      </w:pPr>
      <w:r w:rsidRPr="008C1AAA">
        <w:rPr>
          <w:b/>
        </w:rPr>
        <w:t>5. Contextual Nuance in the Passage</w:t>
      </w:r>
    </w:p>
    <w:p w14:paraId="7536071B" w14:textId="77777777" w:rsidR="008C1AAA" w:rsidRDefault="008C1AAA">
      <w:r>
        <w:t>- In Matthew 4:22, Jesus has just called Simon Peter and Andrew with the promise to make them "fishers of men." He then sees James and John and calls them as well.</w:t>
      </w:r>
    </w:p>
    <w:p w14:paraId="1B74E1A6" w14:textId="77777777" w:rsidR="008C1AAA" w:rsidRDefault="008C1AAA">
      <w:r>
        <w:t xml:space="preserve">- The text notes that immediately they left the boat and their father and followed Him. </w:t>
      </w:r>
    </w:p>
    <w:p w14:paraId="779D5641" w14:textId="77777777" w:rsidR="008C1AAA" w:rsidRDefault="008C1AAA">
      <w:r>
        <w:t>- Here, the word highlights the cost and completeness of their surrender. They did not finish mending their nets, nor did they ask for a delayed departure; the demand of Christ superseded the family business and familial bonds at once.</w:t>
      </w:r>
    </w:p>
    <w:p w14:paraId="10F06254" w14:textId="77777777" w:rsidR="008C1AAA" w:rsidRDefault="008C1AAA"/>
    <w:p w14:paraId="15A30C38" w14:textId="77777777" w:rsidR="008C1AAA" w:rsidRPr="008C1AAA" w:rsidRDefault="008C1AAA">
      <w:pPr>
        <w:rPr>
          <w:b/>
        </w:rPr>
      </w:pPr>
      <w:r w:rsidRPr="008C1AAA">
        <w:rPr>
          <w:b/>
        </w:rPr>
        <w:t>6. Key Uses in Other Verses (NKJV)</w:t>
      </w:r>
    </w:p>
    <w:p w14:paraId="60AAB2F9" w14:textId="77777777" w:rsidR="008C1AAA" w:rsidRDefault="008C1AAA">
      <w:r>
        <w:t>- Matthew 4:20 - "They left their nets and followed Him." (Eutheos is used identically in verse 20 for Simon and Andrew, emphasizing the uniform nature of apostolic obedience.)</w:t>
      </w:r>
    </w:p>
    <w:p w14:paraId="2BE2AC68" w14:textId="77777777" w:rsidR="008C1AAA" w:rsidRDefault="008C1AAA">
      <w:r>
        <w:t>- Matthew 8:3 - "Then Jesus put out His hand and touched him, saying, 'I am willing; be cleansed.' Immediately his leprosy was cleansed."</w:t>
      </w:r>
    </w:p>
    <w:p w14:paraId="639021C9" w14:textId="77777777" w:rsidR="008C1AAA" w:rsidRDefault="008C1AAA">
      <w:r>
        <w:t>- Mark 1:21 - "Then they went into Capernaum, and immediately on the Sabbath He entered the synagogue and taught."</w:t>
      </w:r>
    </w:p>
    <w:p w14:paraId="0FA1F944" w14:textId="77777777" w:rsidR="008C1AAA" w:rsidRDefault="008C1AAA">
      <w:r>
        <w:t>- Luke 5:13 - "Then He put out His hand and touched him, saying, 'I am willing; be cleansed.' Immediately the leprosy left him."</w:t>
      </w:r>
    </w:p>
    <w:p w14:paraId="7DA7E410" w14:textId="77777777" w:rsidR="008C1AAA" w:rsidRDefault="008C1AAA"/>
    <w:p w14:paraId="72D82736" w14:textId="77777777" w:rsidR="008C1AAA" w:rsidRPr="008C1AAA" w:rsidRDefault="008C1AAA">
      <w:pPr>
        <w:rPr>
          <w:b/>
        </w:rPr>
      </w:pPr>
      <w:r w:rsidRPr="008C1AAA">
        <w:rPr>
          <w:b/>
        </w:rPr>
        <w:t>7. Other Relevant Insights</w:t>
      </w:r>
    </w:p>
    <w:p w14:paraId="0E6B9CE6" w14:textId="77777777" w:rsidR="008C1AAA" w:rsidRDefault="008C1AAA">
      <w:r>
        <w:t>- The Gospel writers use terms of immediacy to force the reader past intellectual hesitation and confront them with the unavoidable claims of Christ.</w:t>
      </w:r>
    </w:p>
    <w:p w14:paraId="1BAF949A" w14:textId="77777777" w:rsidR="008C1AAA" w:rsidRDefault="008C1AAA">
      <w:r>
        <w:t>- Obedience delayed is often obedience denied; the promptness of the disciples serves as the normative model for every believer hearing the call of the Master.</w:t>
      </w:r>
    </w:p>
    <w:p w14:paraId="0F3E65FD" w14:textId="77777777" w:rsidR="008C1AAA" w:rsidRDefault="008C1AAA"/>
    <w:p w14:paraId="63919B2D" w14:textId="77777777" w:rsidR="008C1AAA" w:rsidRPr="008C1AAA" w:rsidRDefault="008C1AAA">
      <w:pPr>
        <w:rPr>
          <w:b/>
        </w:rPr>
      </w:pPr>
      <w:r w:rsidRPr="008C1AAA">
        <w:rPr>
          <w:b/>
        </w:rPr>
        <w:t>8. References</w:t>
      </w:r>
    </w:p>
    <w:p w14:paraId="30F60F63" w14:textId="77777777" w:rsidR="008C1AAA" w:rsidRDefault="008C1AAA">
      <w:r>
        <w:t>BDAG, 3rd edition</w:t>
      </w:r>
    </w:p>
    <w:p w14:paraId="5AD531E1" w14:textId="77777777" w:rsidR="008C1AAA" w:rsidRDefault="008C1AAA">
      <w:r>
        <w:t>Thayer's Greek-English Lexicon</w:t>
      </w:r>
    </w:p>
    <w:p w14:paraId="2AC7FE11" w14:textId="77777777" w:rsidR="008C1AAA" w:rsidRDefault="008C1AAA">
      <w:r>
        <w:t>Vine's Expository Dictionary of Old and New Testament Words</w:t>
      </w:r>
    </w:p>
    <w:p w14:paraId="778F900C" w14:textId="77777777" w:rsidR="008C1AAA" w:rsidRDefault="008C1AAA">
      <w:r>
        <w:t>Zodhiates, The Complete Word Study Dictionary: New Testament</w:t>
      </w:r>
    </w:p>
    <w:p w14:paraId="6B6019AF" w14:textId="77777777" w:rsidR="008C1AAA" w:rsidRDefault="008C1AAA">
      <w:r>
        <w:t>NIDNTTE, Volume 1</w:t>
      </w:r>
    </w:p>
    <w:p w14:paraId="2710D419" w14:textId="32981C50" w:rsidR="004C5552" w:rsidRDefault="008C1AAA">
      <w:r>
        <w:t>Enduring Wood Commentary on Matthew 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1AA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6814"/>
  <w15:chartTrackingRefBased/>
  <w15:docId w15:val="{08C98E0D-7717-4A96-95B8-73D2735D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AAA"/>
    <w:rPr>
      <w:rFonts w:eastAsiaTheme="majorEastAsia" w:cstheme="majorBidi"/>
      <w:color w:val="272727" w:themeColor="text1" w:themeTint="D8"/>
    </w:rPr>
  </w:style>
  <w:style w:type="paragraph" w:styleId="Title">
    <w:name w:val="Title"/>
    <w:basedOn w:val="Normal"/>
    <w:next w:val="Normal"/>
    <w:link w:val="TitleChar"/>
    <w:uiPriority w:val="10"/>
    <w:qFormat/>
    <w:rsid w:val="008C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AAA"/>
    <w:pPr>
      <w:spacing w:before="160"/>
      <w:jc w:val="center"/>
    </w:pPr>
    <w:rPr>
      <w:i/>
      <w:iCs/>
      <w:color w:val="404040" w:themeColor="text1" w:themeTint="BF"/>
    </w:rPr>
  </w:style>
  <w:style w:type="character" w:customStyle="1" w:styleId="QuoteChar">
    <w:name w:val="Quote Char"/>
    <w:basedOn w:val="DefaultParagraphFont"/>
    <w:link w:val="Quote"/>
    <w:uiPriority w:val="29"/>
    <w:rsid w:val="008C1AAA"/>
    <w:rPr>
      <w:i/>
      <w:iCs/>
      <w:color w:val="404040" w:themeColor="text1" w:themeTint="BF"/>
    </w:rPr>
  </w:style>
  <w:style w:type="paragraph" w:styleId="ListParagraph">
    <w:name w:val="List Paragraph"/>
    <w:basedOn w:val="Normal"/>
    <w:uiPriority w:val="34"/>
    <w:qFormat/>
    <w:rsid w:val="008C1AAA"/>
    <w:pPr>
      <w:ind w:left="720"/>
      <w:contextualSpacing/>
    </w:pPr>
  </w:style>
  <w:style w:type="character" w:styleId="IntenseEmphasis">
    <w:name w:val="Intense Emphasis"/>
    <w:basedOn w:val="DefaultParagraphFont"/>
    <w:uiPriority w:val="21"/>
    <w:qFormat/>
    <w:rsid w:val="008C1AAA"/>
    <w:rPr>
      <w:i/>
      <w:iCs/>
      <w:color w:val="2E74B5" w:themeColor="accent1" w:themeShade="BF"/>
    </w:rPr>
  </w:style>
  <w:style w:type="paragraph" w:styleId="IntenseQuote">
    <w:name w:val="Intense Quote"/>
    <w:basedOn w:val="Normal"/>
    <w:next w:val="Normal"/>
    <w:link w:val="IntenseQuoteChar"/>
    <w:uiPriority w:val="30"/>
    <w:qFormat/>
    <w:rsid w:val="008C1A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1AAA"/>
    <w:rPr>
      <w:i/>
      <w:iCs/>
      <w:color w:val="2E74B5" w:themeColor="accent1" w:themeShade="BF"/>
    </w:rPr>
  </w:style>
  <w:style w:type="character" w:styleId="IntenseReference">
    <w:name w:val="Intense Reference"/>
    <w:basedOn w:val="DefaultParagraphFont"/>
    <w:uiPriority w:val="32"/>
    <w:qFormat/>
    <w:rsid w:val="008C1A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3227</Characters>
  <Application>Microsoft Office Word</Application>
  <DocSecurity>0</DocSecurity>
  <Lines>62</Lines>
  <Paragraphs>33</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