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7391" w14:textId="77777777" w:rsidR="00DF06A3" w:rsidRPr="00DF06A3" w:rsidRDefault="00DF06A3">
      <w:pPr>
        <w:rPr>
          <w:b/>
        </w:rPr>
      </w:pPr>
      <w:r w:rsidRPr="00DF06A3">
        <w:rPr>
          <w:b/>
        </w:rPr>
        <w:t>GOSPEL - ( euangelion , Strong's G2098 )</w:t>
      </w:r>
    </w:p>
    <w:p w14:paraId="6372FC8A" w14:textId="77777777" w:rsidR="00DF06A3" w:rsidRDefault="00DF06A3">
      <w:r w:rsidRPr="00DF06A3">
        <w:rPr>
          <w:b/>
        </w:rPr>
        <w:t>Summary:</w:t>
      </w:r>
    </w:p>
    <w:p w14:paraId="43A35EB1" w14:textId="77777777" w:rsidR="00DF06A3" w:rsidRDefault="00DF06A3">
      <w:r>
        <w:t>The Greek word euangelion means "good news" or "glad tidings." In the ancient world, it was used for the announcement of a great military victory or the birth and accession of an emperor. In the New Testament, and specifically in Matthew 4:23, it denotes the joyful, royal proclamation that God's sovereign rule has broken into human history through the person, teaching, and miracles of Jesus Christ. This "gospel of the kingdom" is not merely advice or moral instruction, but an announcement of a historic, life-altering reality: the King has arrived to redeem, restore, and reign over His people.</w:t>
      </w:r>
    </w:p>
    <w:p w14:paraId="2967CEF8" w14:textId="77777777" w:rsidR="00DF06A3" w:rsidRDefault="00DF06A3"/>
    <w:p w14:paraId="3D621A28" w14:textId="77777777" w:rsidR="00DF06A3" w:rsidRDefault="00DF06A3">
      <w:r w:rsidRPr="00DF06A3">
        <w:rPr>
          <w:b/>
        </w:rPr>
        <w:t>Full Study:</w:t>
      </w:r>
    </w:p>
    <w:p w14:paraId="40F43EED" w14:textId="77777777" w:rsidR="00DF06A3" w:rsidRDefault="00DF06A3"/>
    <w:p w14:paraId="3E743057" w14:textId="77777777" w:rsidR="00DF06A3" w:rsidRPr="00DF06A3" w:rsidRDefault="00DF06A3">
      <w:pPr>
        <w:rPr>
          <w:b/>
        </w:rPr>
      </w:pPr>
      <w:r w:rsidRPr="00DF06A3">
        <w:rPr>
          <w:b/>
        </w:rPr>
        <w:t>1. Word Picture / Background</w:t>
      </w:r>
    </w:p>
    <w:p w14:paraId="4E013772" w14:textId="77777777" w:rsidR="00DF06A3" w:rsidRDefault="00DF06A3">
      <w:r>
        <w:t xml:space="preserve">The word euangelion is a compound of eu (meaning "good, well") and angello (meaning "to bring news" or "to proclaim"). Historically, the word carried a deeply political and military connotation. In classical Greek culture, a runner would carry an euangelion from the battlefield to the city, announcing that the enemy had been defeated and salvation had arrived. </w:t>
      </w:r>
    </w:p>
    <w:p w14:paraId="5A3C269D" w14:textId="77777777" w:rsidR="00DF06A3" w:rsidRDefault="00DF06A3">
      <w:r>
        <w:t>In the first-century Roman Empire, the term was heavily associated with the imperial cult. The birth of Caesar, his coming of age, and his ascension to the throne were hailed as euangelia—good news that promised peace and prosperity to the empire.</w:t>
      </w:r>
    </w:p>
    <w:p w14:paraId="1BAF7BEA" w14:textId="77777777" w:rsidR="00DF06A3" w:rsidRDefault="00DF06A3">
      <w:r>
        <w:t>By adopting this term, the New Testament writers made a bold, counter-cultural claim. The ultimate good news did not originate in Rome with Caesar, but in Judea with Jesus. Furthermore, the word echoes the Old Testament Greek translation (LXX) of Isaiah, where the verb euangelizomai is used for the joyful messenger who climbs a high mountain to announce to exile-weary Israel that their captivity is ending, their God is returning to Zion, and He is establishing His reign (Isaiah 40:9; 52:7; 61:1).</w:t>
      </w:r>
    </w:p>
    <w:p w14:paraId="247B32F3" w14:textId="77777777" w:rsidR="00DF06A3" w:rsidRDefault="00DF06A3"/>
    <w:p w14:paraId="314636FF" w14:textId="77777777" w:rsidR="00DF06A3" w:rsidRPr="00DF06A3" w:rsidRDefault="00DF06A3">
      <w:pPr>
        <w:rPr>
          <w:b/>
        </w:rPr>
      </w:pPr>
      <w:r w:rsidRPr="00DF06A3">
        <w:rPr>
          <w:b/>
        </w:rPr>
        <w:t>2. Meaning / Lexical Definition</w:t>
      </w:r>
    </w:p>
    <w:p w14:paraId="79AF6F66" w14:textId="77777777" w:rsidR="00DF06A3" w:rsidRDefault="00DF06A3">
      <w:r>
        <w:t>• Euangelion refers to the glad tidings of salvation. It is the proclamation of the grace of God manifested in Christ Jesus. In the Synoptic Gospels, this good news is specifically designated as the "gospel of the kingdom" (euangelion tes basileias). It denotes the message that God’s long-promised reign has drawn near in the person of Jesus the Messiah.</w:t>
      </w:r>
    </w:p>
    <w:p w14:paraId="322FFED6" w14:textId="77777777" w:rsidR="00DF06A3" w:rsidRDefault="00DF06A3">
      <w:r>
        <w:t>Lexically, the word represents an objective announcement of historical events that carry saving significance. It is not a philosophy, a set of instructions, or a program for self-improvement; it is the declaration of what God has done, is doing, and will complete through Jesus Christ.</w:t>
      </w:r>
    </w:p>
    <w:p w14:paraId="7CC1BBDA" w14:textId="77777777" w:rsidR="00DF06A3" w:rsidRDefault="00DF06A3"/>
    <w:p w14:paraId="3F6BAD64" w14:textId="77777777" w:rsidR="00DF06A3" w:rsidRPr="00DF06A3" w:rsidRDefault="00DF06A3">
      <w:pPr>
        <w:rPr>
          <w:b/>
        </w:rPr>
      </w:pPr>
      <w:r w:rsidRPr="00DF06A3">
        <w:rPr>
          <w:b/>
        </w:rPr>
        <w:t>3. Usage and Word Pictures</w:t>
      </w:r>
    </w:p>
    <w:p w14:paraId="3BF9B530" w14:textId="77777777" w:rsidR="00DF06A3" w:rsidRDefault="00DF06A3">
      <w:r>
        <w:t xml:space="preserve">The New Testament writers use euangelion as a dynamic, active force. </w:t>
      </w:r>
    </w:p>
    <w:p w14:paraId="3BD8D975" w14:textId="77777777" w:rsidR="00DF06A3" w:rsidRDefault="00DF06A3">
      <w:r>
        <w:t>• The Royal Herald: The word evokes the image of a royal herald (keryx) standing in the public square, declaring an official decree from the king. The herald does not debate, negotiate, or offer advice; he simply proclaims an accomplished reality. To preach the gospel is to herald the victory of King Jesus.</w:t>
      </w:r>
    </w:p>
    <w:p w14:paraId="71BA4001" w14:textId="77777777" w:rsidR="00DF06A3" w:rsidRDefault="00DF06A3">
      <w:r>
        <w:t>• Light in the Darkness: In Matthew's narrative, the gospel is pictured as a great light dawning upon a people sitting in deep darkness and the shadow of death (Matthew 4:16). The announcement of the gospel is the breaking of dawn over a dark world.</w:t>
      </w:r>
    </w:p>
    <w:p w14:paraId="7A8BD7C4" w14:textId="77777777" w:rsidR="00DF06A3" w:rsidRDefault="00DF06A3">
      <w:r>
        <w:t>• The Power of God: The gospel is not merely words; it is accompanied by the dynamic, saving power of God that actively liberates captives, heals the broken, and subdues the powers of darkness.</w:t>
      </w:r>
    </w:p>
    <w:p w14:paraId="218C4041" w14:textId="77777777" w:rsidR="00DF06A3" w:rsidRDefault="00DF06A3"/>
    <w:p w14:paraId="6DB3FEFA" w14:textId="77777777" w:rsidR="00DF06A3" w:rsidRPr="00DF06A3" w:rsidRDefault="00DF06A3">
      <w:pPr>
        <w:rPr>
          <w:b/>
        </w:rPr>
      </w:pPr>
      <w:r w:rsidRPr="00DF06A3">
        <w:rPr>
          <w:b/>
        </w:rPr>
        <w:t>4. Theological Implications</w:t>
      </w:r>
    </w:p>
    <w:p w14:paraId="7D89E784" w14:textId="77777777" w:rsidR="00DF06A3" w:rsidRDefault="00DF06A3">
      <w:r>
        <w:t>The theology of euangelion in the Synoptic Gospels centers on the invasion of God's kingdom into a world dominated by sin, Satan, and death.</w:t>
      </w:r>
    </w:p>
    <w:p w14:paraId="3A7F3F02" w14:textId="77777777" w:rsidR="00DF06A3" w:rsidRDefault="00DF06A3">
      <w:r>
        <w:t>• An Announcement, Not Good Advice: The gospel differs from all human religions because it is news of what has been achieved for us, not instructions on what we must achieve for ourselves. It demands faith and repentance as the only appropriate response to an accomplished reality.</w:t>
      </w:r>
    </w:p>
    <w:p w14:paraId="2D443FA1" w14:textId="77777777" w:rsidR="00DF06A3" w:rsidRDefault="00DF06A3">
      <w:r>
        <w:t>• The Arrival of the King: The "gospel of the kingdom" implies that the rightful Sovereign has returned to claim His possession. It exposes the illegitimacy of all earthly empires and demonic strongholds.</w:t>
      </w:r>
    </w:p>
    <w:p w14:paraId="4104E94F" w14:textId="77777777" w:rsidR="00DF06A3" w:rsidRDefault="00DF06A3">
      <w:r>
        <w:t>• The Scope of Redemption: The gospel of the kingdom is holistic. It promises the forgiveness of sins, the restoration of the physical creation, the healing of the sick, and the ultimate renewal of all things under the lordship of Jesus.</w:t>
      </w:r>
    </w:p>
    <w:p w14:paraId="1F367689" w14:textId="77777777" w:rsidR="00DF06A3" w:rsidRDefault="00DF06A3"/>
    <w:p w14:paraId="2604D4F9" w14:textId="77777777" w:rsidR="00DF06A3" w:rsidRPr="00DF06A3" w:rsidRDefault="00DF06A3">
      <w:pPr>
        <w:rPr>
          <w:b/>
        </w:rPr>
      </w:pPr>
      <w:r w:rsidRPr="00DF06A3">
        <w:rPr>
          <w:b/>
        </w:rPr>
        <w:t>5. Contextual Nuance in the Passage (Matthew 4:23)</w:t>
      </w:r>
    </w:p>
    <w:p w14:paraId="31501783" w14:textId="77777777" w:rsidR="00DF06A3" w:rsidRDefault="00DF06A3">
      <w:r>
        <w:t xml:space="preserve">In Matthew 4:23, Jesus "went about all Galilee, teaching in their synagogues, preaching the gospel of the kingdom, and healing all kinds of sickness." </w:t>
      </w:r>
    </w:p>
    <w:p w14:paraId="037C330A" w14:textId="77777777" w:rsidR="00DF06A3" w:rsidRDefault="00DF06A3">
      <w:r>
        <w:t>• The Kingdom Context: This is the first time Matthew uses the word euangelion. It immediately follows Jesus’ victory over Satan in the wilderness and the calling of His first disciples. The "gospel of the kingdom" is the announcement that the domain of darkness is being dismantled by the rightful King.</w:t>
      </w:r>
    </w:p>
    <w:p w14:paraId="45CD90CD" w14:textId="77777777" w:rsidR="00DF06A3" w:rsidRDefault="00DF06A3">
      <w:r>
        <w:t>• Word and Deed: Matthew tightly links the preaching of the gospel with teaching and healing. The preaching announces the kingdom; the teaching explains the lifestyle and righteousness of the kingdom; the healings demonstrate the tangible, restorative power of the kingdom. Healing is the gospel made visible—proof that when God reigns, disease, suffering, and brokenness must flee.</w:t>
      </w:r>
    </w:p>
    <w:p w14:paraId="1162CF7B" w14:textId="77777777" w:rsidR="00DF06A3" w:rsidRDefault="00DF06A3">
      <w:r>
        <w:t>• Galilee of the Gentiles: The setting of this ministry is Galilee, a marginalized, culturally compromised region. By preaching this glorious gospel there, Jesus demonstrates that the good news is not for the self-righteously elite, but for the spiritually impoverished, the broken, and those sitting in the shadow of death.</w:t>
      </w:r>
    </w:p>
    <w:p w14:paraId="21093E39" w14:textId="77777777" w:rsidR="00DF06A3" w:rsidRDefault="00DF06A3"/>
    <w:p w14:paraId="1DA55525" w14:textId="77777777" w:rsidR="00DF06A3" w:rsidRPr="00DF06A3" w:rsidRDefault="00DF06A3">
      <w:pPr>
        <w:rPr>
          <w:b/>
        </w:rPr>
      </w:pPr>
      <w:r w:rsidRPr="00DF06A3">
        <w:rPr>
          <w:b/>
        </w:rPr>
        <w:t>6. Key Uses in Other Verses (NKJV)</w:t>
      </w:r>
    </w:p>
    <w:p w14:paraId="6B44219F" w14:textId="77777777" w:rsidR="00DF06A3" w:rsidRDefault="00DF06A3">
      <w:r>
        <w:t>• Mark 1:1 – "The beginning of the gospel of Jesus Christ, the Son of God."</w:t>
      </w:r>
    </w:p>
    <w:p w14:paraId="0CFCBB75" w14:textId="77777777" w:rsidR="00DF06A3" w:rsidRDefault="00DF06A3">
      <w:r>
        <w:t>• Mark 1:14-15 – "...Jesus came to Galilee, preaching the gospel of the kingdom of God, and saying, 'The time is fulfilled, and the kingdom of God is at hand. Repent, and believe in the gospel.'"</w:t>
      </w:r>
    </w:p>
    <w:p w14:paraId="30C2B6D5" w14:textId="77777777" w:rsidR="00DF06A3" w:rsidRDefault="00DF06A3">
      <w:r>
        <w:t>• Romans 1:16 – "For I am not ashamed of the gospel of Christ, for it is the power of God to salvation for everyone who believes, for the Jew first and also for the Greek."</w:t>
      </w:r>
    </w:p>
    <w:p w14:paraId="791E2A28" w14:textId="77777777" w:rsidR="00DF06A3" w:rsidRDefault="00DF06A3">
      <w:r>
        <w:t>• 1 Corinthians 15:1-3 – "Moreover, brethren, I declare to you the gospel which I preached to you... that Christ died for our sins according to the Scriptures, and that He was buried, and that He rose again the third day according to the Scriptures."</w:t>
      </w:r>
    </w:p>
    <w:p w14:paraId="777132A9" w14:textId="77777777" w:rsidR="00DF06A3" w:rsidRDefault="00DF06A3"/>
    <w:p w14:paraId="4E8B5B28" w14:textId="77777777" w:rsidR="00DF06A3" w:rsidRPr="00DF06A3" w:rsidRDefault="00DF06A3">
      <w:pPr>
        <w:rPr>
          <w:b/>
        </w:rPr>
      </w:pPr>
      <w:r w:rsidRPr="00DF06A3">
        <w:rPr>
          <w:b/>
        </w:rPr>
        <w:t>7. Other Relevant Insights</w:t>
      </w:r>
    </w:p>
    <w:p w14:paraId="43E30B82" w14:textId="77777777" w:rsidR="00DF06A3" w:rsidRDefault="00DF06A3">
      <w:r>
        <w:t>• Singular Focus: While the Roman world had many euangelia (plural announcements of imperial decrees or military updates), the New Testament writers deliberately restrict their message to the singular euangelion. There is only one gospel (Galatians 1:6-9), because there is only one true King and one definitive victory over sin and death.</w:t>
      </w:r>
    </w:p>
    <w:p w14:paraId="2A0A4091" w14:textId="77777777" w:rsidR="00DF06A3" w:rsidRDefault="00DF06A3">
      <w:r>
        <w:t>• The Absolute Mandate: In Matthew's Gospel, this same "gospel of the kingdom" must be preached in all the world as a witness to all the nations before the end comes (Matthew 24:14). The mission of the Church is to continue the heraldic work of Jesus until His kingdom is fully consummated.</w:t>
      </w:r>
    </w:p>
    <w:p w14:paraId="6A764ED3" w14:textId="77777777" w:rsidR="00DF06A3" w:rsidRDefault="00DF06A3"/>
    <w:p w14:paraId="3625D736" w14:textId="77777777" w:rsidR="00DF06A3" w:rsidRPr="00DF06A3" w:rsidRDefault="00DF06A3">
      <w:pPr>
        <w:rPr>
          <w:b/>
        </w:rPr>
      </w:pPr>
      <w:r w:rsidRPr="00DF06A3">
        <w:rPr>
          <w:b/>
        </w:rPr>
        <w:t>8. References</w:t>
      </w:r>
    </w:p>
    <w:p w14:paraId="6E423497" w14:textId="77777777" w:rsidR="00DF06A3" w:rsidRDefault="00DF06A3">
      <w:r>
        <w:t>• Bauer, Walter, William F. Arndt, F. Wilbur Gingrich, and Frederick W. Danker. A Greek-English Lexicon of the New Testament and Other Early Christian Literature (BDAG).</w:t>
      </w:r>
    </w:p>
    <w:p w14:paraId="76A11DD8" w14:textId="77777777" w:rsidR="00DF06A3" w:rsidRDefault="00DF06A3">
      <w:r>
        <w:t>• Kittel, Gerhard, Gerhard Friedrich, and Geoffrey W. Bromiley. Theological Dictionary of the New Testament (TDNT / Little Kittel).</w:t>
      </w:r>
    </w:p>
    <w:p w14:paraId="6C7F3145" w14:textId="77777777" w:rsidR="00DF06A3" w:rsidRDefault="00DF06A3">
      <w:r>
        <w:t>• Colin Brown, ed. New International Dictionary of New Testament Theology (NIDNTTE).</w:t>
      </w:r>
    </w:p>
    <w:p w14:paraId="0C2503D2" w14:textId="77777777" w:rsidR="00DF06A3" w:rsidRDefault="00DF06A3">
      <w:r>
        <w:t>• Blue Letter Bible. "Strong's G2098 - euangelion."</w:t>
      </w:r>
    </w:p>
    <w:p w14:paraId="4B1DBEEE" w14:textId="031036B5" w:rsidR="004C5552" w:rsidRDefault="00DF06A3">
      <w:r>
        <w:t>• Precept Austin. "Greek Word Study: euangelion."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06A3"/>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0F17"/>
  <w15:chartTrackingRefBased/>
  <w15:docId w15:val="{4C42DB82-9461-49E6-A4AF-59DEDD941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A3"/>
    <w:rPr>
      <w:rFonts w:eastAsiaTheme="majorEastAsia" w:cstheme="majorBidi"/>
      <w:color w:val="272727" w:themeColor="text1" w:themeTint="D8"/>
    </w:rPr>
  </w:style>
  <w:style w:type="paragraph" w:styleId="Title">
    <w:name w:val="Title"/>
    <w:basedOn w:val="Normal"/>
    <w:next w:val="Normal"/>
    <w:link w:val="TitleChar"/>
    <w:uiPriority w:val="10"/>
    <w:qFormat/>
    <w:rsid w:val="00DF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A3"/>
    <w:pPr>
      <w:spacing w:before="160"/>
      <w:jc w:val="center"/>
    </w:pPr>
    <w:rPr>
      <w:i/>
      <w:iCs/>
      <w:color w:val="404040" w:themeColor="text1" w:themeTint="BF"/>
    </w:rPr>
  </w:style>
  <w:style w:type="character" w:customStyle="1" w:styleId="QuoteChar">
    <w:name w:val="Quote Char"/>
    <w:basedOn w:val="DefaultParagraphFont"/>
    <w:link w:val="Quote"/>
    <w:uiPriority w:val="29"/>
    <w:rsid w:val="00DF06A3"/>
    <w:rPr>
      <w:i/>
      <w:iCs/>
      <w:color w:val="404040" w:themeColor="text1" w:themeTint="BF"/>
    </w:rPr>
  </w:style>
  <w:style w:type="paragraph" w:styleId="ListParagraph">
    <w:name w:val="List Paragraph"/>
    <w:basedOn w:val="Normal"/>
    <w:uiPriority w:val="34"/>
    <w:qFormat/>
    <w:rsid w:val="00DF06A3"/>
    <w:pPr>
      <w:ind w:left="720"/>
      <w:contextualSpacing/>
    </w:pPr>
  </w:style>
  <w:style w:type="character" w:styleId="IntenseEmphasis">
    <w:name w:val="Intense Emphasis"/>
    <w:basedOn w:val="DefaultParagraphFont"/>
    <w:uiPriority w:val="21"/>
    <w:qFormat/>
    <w:rsid w:val="00DF06A3"/>
    <w:rPr>
      <w:i/>
      <w:iCs/>
      <w:color w:val="2E74B5" w:themeColor="accent1" w:themeShade="BF"/>
    </w:rPr>
  </w:style>
  <w:style w:type="paragraph" w:styleId="IntenseQuote">
    <w:name w:val="Intense Quote"/>
    <w:basedOn w:val="Normal"/>
    <w:next w:val="Normal"/>
    <w:link w:val="IntenseQuoteChar"/>
    <w:uiPriority w:val="30"/>
    <w:qFormat/>
    <w:rsid w:val="00DF06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06A3"/>
    <w:rPr>
      <w:i/>
      <w:iCs/>
      <w:color w:val="2E74B5" w:themeColor="accent1" w:themeShade="BF"/>
    </w:rPr>
  </w:style>
  <w:style w:type="character" w:styleId="IntenseReference">
    <w:name w:val="Intense Reference"/>
    <w:basedOn w:val="DefaultParagraphFont"/>
    <w:uiPriority w:val="32"/>
    <w:qFormat/>
    <w:rsid w:val="00DF06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1183</Words>
  <Characters>6157</Characters>
  <Application>Microsoft Office Word</Application>
  <DocSecurity>0</DocSecurity>
  <Lines>118</Lines>
  <Paragraphs>64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