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24EC" w14:textId="77777777" w:rsidR="00E632CA" w:rsidRPr="00E632CA" w:rsidRDefault="00E632CA">
      <w:pPr>
        <w:rPr>
          <w:b/>
        </w:rPr>
      </w:pPr>
      <w:r w:rsidRPr="00E632CA">
        <w:rPr>
          <w:b/>
        </w:rPr>
        <w:t>PREACHING - ( kerusso , Strong's G2784 )</w:t>
      </w:r>
    </w:p>
    <w:p w14:paraId="115383D9" w14:textId="77777777" w:rsidR="00E632CA" w:rsidRDefault="00E632CA">
      <w:r w:rsidRPr="00E632CA">
        <w:rPr>
          <w:b/>
        </w:rPr>
        <w:t>Summary:</w:t>
      </w:r>
    </w:p>
    <w:p w14:paraId="0B8A9822" w14:textId="77777777" w:rsidR="00E632CA" w:rsidRDefault="00E632CA">
      <w:r>
        <w:t xml:space="preserve">In Matthew 4:23, "preaching" translates the Greek word kerusso, which fundamentally describes the official proclamation of a herald. Rather than engaging in academic debate or private counsel, the biblical preacher acts as a king’s messenger delivering an authoritative, urgent message that demands an immediate response. </w:t>
      </w:r>
    </w:p>
    <w:p w14:paraId="61C58B8B" w14:textId="77777777" w:rsidR="00E632CA" w:rsidRDefault="00E632CA"/>
    <w:p w14:paraId="4A80A445" w14:textId="77777777" w:rsidR="00E632CA" w:rsidRDefault="00E632CA">
      <w:r w:rsidRPr="00E632CA">
        <w:rPr>
          <w:b/>
        </w:rPr>
        <w:t>Full Study:</w:t>
      </w:r>
    </w:p>
    <w:p w14:paraId="3A1B2F92" w14:textId="77777777" w:rsidR="00E632CA" w:rsidRPr="00E632CA" w:rsidRDefault="00E632CA">
      <w:pPr>
        <w:rPr>
          <w:b/>
        </w:rPr>
      </w:pPr>
      <w:r w:rsidRPr="00E632CA">
        <w:rPr>
          <w:b/>
        </w:rPr>
        <w:t>1. Word Picture / Background</w:t>
      </w:r>
    </w:p>
    <w:p w14:paraId="15A40762" w14:textId="77777777" w:rsidR="00E632CA" w:rsidRDefault="00E632CA">
      <w:r>
        <w:t>• In the ancient Greco-Roman world, a keryx (herald) was an official public officer appointed by a king, magistrate, or general.</w:t>
      </w:r>
    </w:p>
    <w:p w14:paraId="550DE269" w14:textId="77777777" w:rsidR="00E632CA" w:rsidRDefault="00E632CA">
      <w:r>
        <w:t>• The herald would enter a town, stand in a prominent public square, and command silence using a loud voice (kruzo).</w:t>
      </w:r>
    </w:p>
    <w:p w14:paraId="3B092AF1" w14:textId="77777777" w:rsidR="00E632CA" w:rsidRDefault="00E632CA">
      <w:r>
        <w:t>• He did not share his own opinions, invent his own news, or debate the contents of the message; he delivered the exact words of the authority who sent him.</w:t>
      </w:r>
    </w:p>
    <w:p w14:paraId="33D7CD9B" w14:textId="77777777" w:rsidR="00E632CA" w:rsidRDefault="00E632CA">
      <w:r>
        <w:t>• The effectiveness of the herald depended entirely on the authority of the sovereign he represented.</w:t>
      </w:r>
    </w:p>
    <w:p w14:paraId="4AC3C9ED" w14:textId="77777777" w:rsidR="00E632CA" w:rsidRDefault="00E632CA"/>
    <w:p w14:paraId="609FD7FF" w14:textId="77777777" w:rsidR="00E632CA" w:rsidRPr="00E632CA" w:rsidRDefault="00E632CA">
      <w:pPr>
        <w:rPr>
          <w:b/>
        </w:rPr>
      </w:pPr>
      <w:r w:rsidRPr="00E632CA">
        <w:rPr>
          <w:b/>
        </w:rPr>
        <w:t>2. Meaning / Lexical Definition</w:t>
      </w:r>
    </w:p>
    <w:p w14:paraId="48404FA1" w14:textId="77777777" w:rsidR="00E632CA" w:rsidRDefault="00E632CA">
      <w:r>
        <w:t>• The verb kerusso means to proclaim, to herald, to publish, or to make a public announcement.</w:t>
      </w:r>
    </w:p>
    <w:p w14:paraId="1D74BEA9" w14:textId="77777777" w:rsidR="00E632CA" w:rsidRDefault="00E632CA">
      <w:r>
        <w:t>• It carries the core idea of open, public declaration rather than secret instruction or quiet dialogue.</w:t>
      </w:r>
    </w:p>
    <w:p w14:paraId="380A3BCC" w14:textId="77777777" w:rsidR="00E632CA" w:rsidRDefault="00E632CA">
      <w:r>
        <w:t>• The word emphasizes the dignity and authority of the message, highlighting that the speaker comes with an official mandate from a higher power.</w:t>
      </w:r>
    </w:p>
    <w:p w14:paraId="7FC39EAF" w14:textId="77777777" w:rsidR="00E632CA" w:rsidRDefault="00E632CA"/>
    <w:p w14:paraId="6AE95258" w14:textId="77777777" w:rsidR="00E632CA" w:rsidRPr="00E632CA" w:rsidRDefault="00E632CA">
      <w:pPr>
        <w:rPr>
          <w:b/>
        </w:rPr>
      </w:pPr>
      <w:r w:rsidRPr="00E632CA">
        <w:rPr>
          <w:b/>
        </w:rPr>
        <w:t>3. Usage and Word Pictures</w:t>
      </w:r>
    </w:p>
    <w:p w14:paraId="37585CF9" w14:textId="77777777" w:rsidR="00E632CA" w:rsidRDefault="00E632CA">
      <w:r>
        <w:t>• The New Testament regularly pairs kerusso with the proclamation of the "gospel" (good news) of the kingdom of God.</w:t>
      </w:r>
    </w:p>
    <w:p w14:paraId="5EC14EB4" w14:textId="77777777" w:rsidR="00E632CA" w:rsidRDefault="00E632CA">
      <w:r>
        <w:t>• It pictures a voice breaking into the darkness, cutting through the noise of daily life to announce a reality that changes everything.</w:t>
      </w:r>
    </w:p>
    <w:p w14:paraId="31E4FAF7" w14:textId="77777777" w:rsidR="00E632CA" w:rsidRDefault="00E632CA">
      <w:r>
        <w:t>• The term implies urgency; the herald's announcement requires immediate attention and obedience from all who hear it.</w:t>
      </w:r>
    </w:p>
    <w:p w14:paraId="22EC7FC4" w14:textId="77777777" w:rsidR="00E632CA" w:rsidRDefault="00E632CA"/>
    <w:p w14:paraId="7ED322C7" w14:textId="77777777" w:rsidR="00E632CA" w:rsidRPr="00E632CA" w:rsidRDefault="00E632CA">
      <w:pPr>
        <w:rPr>
          <w:b/>
        </w:rPr>
      </w:pPr>
      <w:r w:rsidRPr="00E632CA">
        <w:rPr>
          <w:b/>
        </w:rPr>
        <w:t>4. Theological Implications</w:t>
      </w:r>
    </w:p>
    <w:p w14:paraId="2B3E347B" w14:textId="77777777" w:rsidR="00E632CA" w:rsidRDefault="00E632CA">
      <w:r>
        <w:t>• Christian preaching is not mere human persuasion, motivational speaking, or clever storytelling; it is divine announcement.</w:t>
      </w:r>
    </w:p>
    <w:p w14:paraId="4457FA26" w14:textId="77777777" w:rsidR="00E632CA" w:rsidRDefault="00E632CA">
      <w:r>
        <w:t>• God has appointed His messengers to declare His truth to a world in rebellion, calling people to repent and submit to the rule of the King.</w:t>
      </w:r>
    </w:p>
    <w:p w14:paraId="09F7C634" w14:textId="77777777" w:rsidR="00E632CA" w:rsidRDefault="00E632CA">
      <w:r>
        <w:t>• The authority of the sermon rests not in the eloquence of the preacher, but in the truth of the King (God) who sends the message.</w:t>
      </w:r>
    </w:p>
    <w:p w14:paraId="79A824E8" w14:textId="77777777" w:rsidR="00E632CA" w:rsidRDefault="00E632CA"/>
    <w:p w14:paraId="17F8B570" w14:textId="77777777" w:rsidR="00E632CA" w:rsidRPr="00E632CA" w:rsidRDefault="00E632CA">
      <w:pPr>
        <w:rPr>
          <w:b/>
        </w:rPr>
      </w:pPr>
      <w:r w:rsidRPr="00E632CA">
        <w:rPr>
          <w:b/>
        </w:rPr>
        <w:t>5. Contextual Nuance in the Passage</w:t>
      </w:r>
    </w:p>
    <w:p w14:paraId="320AA191" w14:textId="77777777" w:rsidR="00E632CA" w:rsidRDefault="00E632CA">
      <w:r>
        <w:t>• In Matthew 4:23, Jesus went about all Galilee, "teaching in their synagogues, preaching the gospel of the kingdom, and healing all kinds of sickness and all kinds of disease among the people."</w:t>
      </w:r>
    </w:p>
    <w:p w14:paraId="5B0604D0" w14:textId="77777777" w:rsidR="00E632CA" w:rsidRDefault="00E632CA">
      <w:r>
        <w:t>• Here, kerusso specifically refers to the public proclamation of the arrival of God's sovereign rule in the person and ministry of Jesus Christ.</w:t>
      </w:r>
    </w:p>
    <w:p w14:paraId="50AF7EA1" w14:textId="77777777" w:rsidR="00E632CA" w:rsidRDefault="00E632CA">
      <w:r>
        <w:t>• While "teaching" (didasko) often involved systematic instruction and explanation of the truth to disciples, "preaching" (kerusso) was the sweeping public declaration that summoned outsiders and crowds to allegiance to the King.</w:t>
      </w:r>
    </w:p>
    <w:p w14:paraId="6123804C" w14:textId="77777777" w:rsidR="00E632CA" w:rsidRDefault="00E632CA"/>
    <w:p w14:paraId="08DD997C" w14:textId="77777777" w:rsidR="00E632CA" w:rsidRPr="00E632CA" w:rsidRDefault="00E632CA">
      <w:pPr>
        <w:rPr>
          <w:b/>
        </w:rPr>
      </w:pPr>
      <w:r w:rsidRPr="00E632CA">
        <w:rPr>
          <w:b/>
        </w:rPr>
        <w:t>6. Key Uses in Other Verses (NKJV)</w:t>
      </w:r>
    </w:p>
    <w:p w14:paraId="7C51B13C" w14:textId="77777777" w:rsidR="00E632CA" w:rsidRDefault="00E632CA">
      <w:r>
        <w:t>• Matthew 3:1 - "In those days John the Baptist came preaching in the wilderness of Judea..."</w:t>
      </w:r>
    </w:p>
    <w:p w14:paraId="326F1B3A" w14:textId="77777777" w:rsidR="00E632CA" w:rsidRDefault="00E632CA">
      <w:r>
        <w:t>• Matthew 10:7 - "And as you go, preach, saying, 'The kingdom of heaven is at hand.'"</w:t>
      </w:r>
    </w:p>
    <w:p w14:paraId="139CA8CE" w14:textId="77777777" w:rsidR="00E632CA" w:rsidRDefault="00E632CA">
      <w:r>
        <w:t>• Romans 10:14 - "How then shall they call on Him in whom they have not believed? And how shall they believe in Him of whom they have not heard? And how shall they hear without a preacher?"</w:t>
      </w:r>
    </w:p>
    <w:p w14:paraId="5747A4BE" w14:textId="77777777" w:rsidR="00E632CA" w:rsidRDefault="00E632CA">
      <w:r>
        <w:t>• 2 Timothy 4:2 - "Preach the word! Be ready in season and out of season. Convince, rebuke, exhort, with all longsuffering and teaching."</w:t>
      </w:r>
    </w:p>
    <w:p w14:paraId="6487E8BF" w14:textId="77777777" w:rsidR="00E632CA" w:rsidRDefault="00E632CA"/>
    <w:p w14:paraId="004186EA" w14:textId="77777777" w:rsidR="00E632CA" w:rsidRPr="00E632CA" w:rsidRDefault="00E632CA">
      <w:pPr>
        <w:rPr>
          <w:b/>
        </w:rPr>
      </w:pPr>
      <w:r w:rsidRPr="00E632CA">
        <w:rPr>
          <w:b/>
        </w:rPr>
        <w:t>7. Other Relevant Insights</w:t>
      </w:r>
    </w:p>
    <w:p w14:paraId="3A09FA49" w14:textId="77777777" w:rsidR="00E632CA" w:rsidRDefault="00E632CA">
      <w:r>
        <w:t>• The noun form of this word is kerygma, which refers to the core content of the apostolic proclamation concerning the life, death, and resurrection of Jesus Christ.</w:t>
      </w:r>
    </w:p>
    <w:p w14:paraId="19F6C555" w14:textId="77777777" w:rsidR="00E632CA" w:rsidRDefault="00E632CA">
      <w:r>
        <w:t>• Throughout the New Testament, preaching is consistently viewed as the primary instrument God uses to bring salvation to lost humanity (1 Corinthians 1:21).</w:t>
      </w:r>
    </w:p>
    <w:p w14:paraId="4AD8A750" w14:textId="77777777" w:rsidR="00E632CA" w:rsidRDefault="00E632CA"/>
    <w:p w14:paraId="71F51CE2" w14:textId="77777777" w:rsidR="00E632CA" w:rsidRPr="00E632CA" w:rsidRDefault="00E632CA">
      <w:pPr>
        <w:rPr>
          <w:b/>
        </w:rPr>
      </w:pPr>
      <w:r w:rsidRPr="00E632CA">
        <w:rPr>
          <w:b/>
        </w:rPr>
        <w:t>8. References</w:t>
      </w:r>
    </w:p>
    <w:p w14:paraId="4074C3A3" w14:textId="77777777" w:rsidR="00E632CA" w:rsidRDefault="00E632CA">
      <w:r>
        <w:t>• Theological Dictionary of the New Testament (TDNT), Kittel</w:t>
      </w:r>
    </w:p>
    <w:p w14:paraId="4EF8578A" w14:textId="77777777" w:rsidR="00E632CA" w:rsidRDefault="00E632CA">
      <w:r>
        <w:t>• Vine's Expository Dictionary of Old and New Testament Words</w:t>
      </w:r>
    </w:p>
    <w:p w14:paraId="03EA8716" w14:textId="77777777" w:rsidR="00E632CA" w:rsidRDefault="00E632CA">
      <w:r>
        <w:t>• New International Dictionary of New Testament Theology and Exegesis (NIDNTTE)</w:t>
      </w:r>
    </w:p>
    <w:p w14:paraId="38DAA520" w14:textId="574D06B8" w:rsidR="004C5552" w:rsidRDefault="00E632CA">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32CA"/>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1BDA"/>
  <w15:chartTrackingRefBased/>
  <w15:docId w15:val="{A25DF610-EA28-4B67-952A-792C4961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3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3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CA"/>
    <w:rPr>
      <w:rFonts w:eastAsiaTheme="majorEastAsia" w:cstheme="majorBidi"/>
      <w:color w:val="272727" w:themeColor="text1" w:themeTint="D8"/>
    </w:rPr>
  </w:style>
  <w:style w:type="paragraph" w:styleId="Title">
    <w:name w:val="Title"/>
    <w:basedOn w:val="Normal"/>
    <w:next w:val="Normal"/>
    <w:link w:val="TitleChar"/>
    <w:uiPriority w:val="10"/>
    <w:qFormat/>
    <w:rsid w:val="00E63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2CA"/>
    <w:pPr>
      <w:spacing w:before="160"/>
      <w:jc w:val="center"/>
    </w:pPr>
    <w:rPr>
      <w:i/>
      <w:iCs/>
      <w:color w:val="404040" w:themeColor="text1" w:themeTint="BF"/>
    </w:rPr>
  </w:style>
  <w:style w:type="character" w:customStyle="1" w:styleId="QuoteChar">
    <w:name w:val="Quote Char"/>
    <w:basedOn w:val="DefaultParagraphFont"/>
    <w:link w:val="Quote"/>
    <w:uiPriority w:val="29"/>
    <w:rsid w:val="00E632CA"/>
    <w:rPr>
      <w:i/>
      <w:iCs/>
      <w:color w:val="404040" w:themeColor="text1" w:themeTint="BF"/>
    </w:rPr>
  </w:style>
  <w:style w:type="paragraph" w:styleId="ListParagraph">
    <w:name w:val="List Paragraph"/>
    <w:basedOn w:val="Normal"/>
    <w:uiPriority w:val="34"/>
    <w:qFormat/>
    <w:rsid w:val="00E632CA"/>
    <w:pPr>
      <w:ind w:left="720"/>
      <w:contextualSpacing/>
    </w:pPr>
  </w:style>
  <w:style w:type="character" w:styleId="IntenseEmphasis">
    <w:name w:val="Intense Emphasis"/>
    <w:basedOn w:val="DefaultParagraphFont"/>
    <w:uiPriority w:val="21"/>
    <w:qFormat/>
    <w:rsid w:val="00E632CA"/>
    <w:rPr>
      <w:i/>
      <w:iCs/>
      <w:color w:val="2E74B5" w:themeColor="accent1" w:themeShade="BF"/>
    </w:rPr>
  </w:style>
  <w:style w:type="paragraph" w:styleId="IntenseQuote">
    <w:name w:val="Intense Quote"/>
    <w:basedOn w:val="Normal"/>
    <w:next w:val="Normal"/>
    <w:link w:val="IntenseQuoteChar"/>
    <w:uiPriority w:val="30"/>
    <w:qFormat/>
    <w:rsid w:val="00E632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32CA"/>
    <w:rPr>
      <w:i/>
      <w:iCs/>
      <w:color w:val="2E74B5" w:themeColor="accent1" w:themeShade="BF"/>
    </w:rPr>
  </w:style>
  <w:style w:type="character" w:styleId="IntenseReference">
    <w:name w:val="Intense Reference"/>
    <w:basedOn w:val="DefaultParagraphFont"/>
    <w:uiPriority w:val="32"/>
    <w:qFormat/>
    <w:rsid w:val="00E632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3243</Characters>
  <Application>Microsoft Office Word</Application>
  <DocSecurity>0</DocSecurity>
  <Lines>62</Lines>
  <Paragraphs>33</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