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1185" w14:textId="77777777" w:rsidR="00CB51EA" w:rsidRPr="00CB51EA" w:rsidRDefault="00CB51EA">
      <w:pPr>
        <w:rPr>
          <w:b/>
        </w:rPr>
      </w:pPr>
      <w:r w:rsidRPr="00CB51EA">
        <w:rPr>
          <w:b/>
        </w:rPr>
        <w:t>TEMPTER - ( peirazo , Strong's G3985 )</w:t>
      </w:r>
    </w:p>
    <w:p w14:paraId="4C9176F7" w14:textId="77777777" w:rsidR="00CB51EA" w:rsidRDefault="00CB51EA">
      <w:r w:rsidRPr="00CB51EA">
        <w:rPr>
          <w:b/>
        </w:rPr>
        <w:t>Summary:</w:t>
      </w:r>
    </w:p>
    <w:p w14:paraId="7594E49B" w14:textId="77777777" w:rsidR="00CB51EA" w:rsidRDefault="00CB51EA">
      <w:r>
        <w:t>The word peirazo describes one who tests, tries, or solicits to evil. In the context of Matthew 4:3, it identifies Satan not merely as a passive adversary, but as an active instigator seeking to trap humanity—and now the incarnate Son of God—into disobedience. As the "tempter," he uses deceit, pressure, and the clever twisting of God's Word to exploit human weakness and drive a wedge between the creature and the Creator.</w:t>
      </w:r>
    </w:p>
    <w:p w14:paraId="2F1E2BFF" w14:textId="77777777" w:rsidR="00CB51EA" w:rsidRDefault="00CB51EA"/>
    <w:p w14:paraId="6A412F94" w14:textId="77777777" w:rsidR="00CB51EA" w:rsidRDefault="00CB51EA">
      <w:r w:rsidRPr="00CB51EA">
        <w:rPr>
          <w:b/>
        </w:rPr>
        <w:t>Full Study:</w:t>
      </w:r>
    </w:p>
    <w:p w14:paraId="18D6D3EC" w14:textId="77777777" w:rsidR="00CB51EA" w:rsidRPr="00CB51EA" w:rsidRDefault="00CB51EA">
      <w:pPr>
        <w:rPr>
          <w:b/>
        </w:rPr>
      </w:pPr>
      <w:r w:rsidRPr="00CB51EA">
        <w:rPr>
          <w:b/>
        </w:rPr>
        <w:t>1. Word Picture / Background</w:t>
      </w:r>
    </w:p>
    <w:p w14:paraId="27B44813" w14:textId="77777777" w:rsidR="00CB51EA" w:rsidRDefault="00CB51EA">
      <w:r>
        <w:t>• The root verb peirazo fundamentally carries the idea of testing, making trial of, or putting to the proof.</w:t>
      </w:r>
    </w:p>
    <w:p w14:paraId="3C7A1C32" w14:textId="77777777" w:rsidR="00CB51EA" w:rsidRDefault="00CB51EA">
      <w:r>
        <w:t>• In classical and secular Greek, it could refer to testing the quality of metals or testing someone's skill and endurance.</w:t>
      </w:r>
    </w:p>
    <w:p w14:paraId="701943A3" w14:textId="77777777" w:rsidR="00CB51EA" w:rsidRDefault="00CB51EA">
      <w:r>
        <w:t>• In the biblical context, it develops a sharp dual application: God tests people to purify their faith (as in Abraham), but the adversary tests (or tempts) people with the malicious intent of causing them to sin and fail.</w:t>
      </w:r>
    </w:p>
    <w:p w14:paraId="5D75F79E" w14:textId="77777777" w:rsidR="00CB51EA" w:rsidRDefault="00CB51EA">
      <w:r>
        <w:t>• When used as a noun-equivalent participle in Matthew 4:3 ("Now when the tempter came to Him"), it becomes a title defining the very character and ongoing occupation of Satan.</w:t>
      </w:r>
    </w:p>
    <w:p w14:paraId="2798163A" w14:textId="77777777" w:rsidR="00CB51EA" w:rsidRDefault="00CB51EA"/>
    <w:p w14:paraId="6B8836F0" w14:textId="77777777" w:rsidR="00CB51EA" w:rsidRPr="00CB51EA" w:rsidRDefault="00CB51EA">
      <w:pPr>
        <w:rPr>
          <w:b/>
        </w:rPr>
      </w:pPr>
      <w:r w:rsidRPr="00CB51EA">
        <w:rPr>
          <w:b/>
        </w:rPr>
        <w:t>2. Meaning / Lexical Definition</w:t>
      </w:r>
    </w:p>
    <w:p w14:paraId="0540D308" w14:textId="77777777" w:rsidR="00CB51EA" w:rsidRDefault="00CB51EA">
      <w:r>
        <w:t>• To test, try, examine, or prove.</w:t>
      </w:r>
    </w:p>
    <w:p w14:paraId="1EBBF0F6" w14:textId="77777777" w:rsidR="00CB51EA" w:rsidRDefault="00CB51EA">
      <w:r>
        <w:t>• To solicit or entice to sin; to put to the test in order to discover moral weakness or induce a moral fall.</w:t>
      </w:r>
    </w:p>
    <w:p w14:paraId="4E4476FA" w14:textId="77777777" w:rsidR="00CB51EA" w:rsidRDefault="00CB51EA">
      <w:r>
        <w:t>• In Matthew 4:3, the articular participle functions as a substantive: "the one who tempts" or "the tempter," highlighting Satan's malicious office in confronting Jesus in the wilderness.</w:t>
      </w:r>
    </w:p>
    <w:p w14:paraId="00173972" w14:textId="77777777" w:rsidR="00CB51EA" w:rsidRDefault="00CB51EA"/>
    <w:p w14:paraId="7FE02F43" w14:textId="77777777" w:rsidR="00CB51EA" w:rsidRPr="00CB51EA" w:rsidRDefault="00CB51EA">
      <w:pPr>
        <w:rPr>
          <w:b/>
        </w:rPr>
      </w:pPr>
      <w:r w:rsidRPr="00CB51EA">
        <w:rPr>
          <w:b/>
        </w:rPr>
        <w:t>3. Usage and Word Pictures</w:t>
      </w:r>
    </w:p>
    <w:p w14:paraId="57CE3996" w14:textId="77777777" w:rsidR="00CB51EA" w:rsidRDefault="00CB51EA">
      <w:r>
        <w:t>• The picture is that of a hunter setting a trap or an interrogator probing for a fatal flaw in the defense.</w:t>
      </w:r>
    </w:p>
    <w:p w14:paraId="0A5A5CDD" w14:textId="77777777" w:rsidR="00CB51EA" w:rsidRDefault="00CB51EA">
      <w:r>
        <w:t>• Satan approaches Jesus at the point of physical exhaustion—hunger after forty days of fasting—to appeal to legitimate human needs through illegitimate means.</w:t>
      </w:r>
    </w:p>
    <w:p w14:paraId="45AA115F" w14:textId="77777777" w:rsidR="00CB51EA" w:rsidRDefault="00CB51EA">
      <w:r>
        <w:t>• The title emphasizes the relentless, personal nature of the assault against the Messiah.</w:t>
      </w:r>
    </w:p>
    <w:p w14:paraId="67277DF0" w14:textId="77777777" w:rsidR="00CB51EA" w:rsidRDefault="00CB51EA"/>
    <w:p w14:paraId="256455D6" w14:textId="77777777" w:rsidR="00CB51EA" w:rsidRPr="00CB51EA" w:rsidRDefault="00CB51EA">
      <w:pPr>
        <w:rPr>
          <w:b/>
        </w:rPr>
      </w:pPr>
      <w:r w:rsidRPr="00CB51EA">
        <w:rPr>
          <w:b/>
        </w:rPr>
        <w:t>4. Theological Implications</w:t>
      </w:r>
    </w:p>
    <w:p w14:paraId="5DBBF278" w14:textId="77777777" w:rsidR="00CB51EA" w:rsidRDefault="00CB51EA">
      <w:r>
        <w:t>• Jesus' encounter with the tempter is the decisive battleground where the Second Adam faces the adversary who successfully defeated the first Adam.</w:t>
      </w:r>
    </w:p>
    <w:p w14:paraId="71AE110B" w14:textId="77777777" w:rsidR="00CB51EA" w:rsidRDefault="00CB51EA">
      <w:r>
        <w:t>• Unlike fallen humanity, who easily yield to the solicitation of the tempter, Jesus stands immoveable, anchoring His defense entirely upon the written Word of God ("It is written").</w:t>
      </w:r>
    </w:p>
    <w:p w14:paraId="7360D429" w14:textId="77777777" w:rsidR="00CB51EA" w:rsidRDefault="00CB51EA">
      <w:r>
        <w:t>• The presence of the tempter reminds believers that temptation is not merely an internal psychological failing, but often a calculated external spiritual attack by a personal enemy.</w:t>
      </w:r>
    </w:p>
    <w:p w14:paraId="070AC179" w14:textId="77777777" w:rsidR="00CB51EA" w:rsidRDefault="00CB51EA"/>
    <w:p w14:paraId="7EEEC8BA" w14:textId="77777777" w:rsidR="00CB51EA" w:rsidRPr="00CB51EA" w:rsidRDefault="00CB51EA">
      <w:pPr>
        <w:rPr>
          <w:b/>
        </w:rPr>
      </w:pPr>
      <w:r w:rsidRPr="00CB51EA">
        <w:rPr>
          <w:b/>
        </w:rPr>
        <w:t>5. Contextual Nuance in the Passage</w:t>
      </w:r>
    </w:p>
    <w:p w14:paraId="6C50D06E" w14:textId="77777777" w:rsidR="00CB51EA" w:rsidRDefault="00CB51EA">
      <w:r>
        <w:t>• In Matthew 4:3, "Now when the tempter came to Him," the focus is on the direct, confrontational strategy of Satan against the newly baptized and attested Son of God.</w:t>
      </w:r>
    </w:p>
    <w:p w14:paraId="669FCF93" w14:textId="77777777" w:rsidR="00CB51EA" w:rsidRDefault="00CB51EA">
      <w:r>
        <w:t>• The tempter strikes at the core of Jesus' identity ("If You are the Son of God"), seeking to cause Him to doubt the Father's provision and bypass the cross by turning stones into bread.</w:t>
      </w:r>
    </w:p>
    <w:p w14:paraId="29008BD2" w14:textId="77777777" w:rsidR="00CB51EA" w:rsidRDefault="00CB51EA"/>
    <w:p w14:paraId="5869F2EE" w14:textId="77777777" w:rsidR="00CB51EA" w:rsidRPr="00CB51EA" w:rsidRDefault="00CB51EA">
      <w:pPr>
        <w:rPr>
          <w:b/>
        </w:rPr>
      </w:pPr>
      <w:r w:rsidRPr="00CB51EA">
        <w:rPr>
          <w:b/>
        </w:rPr>
        <w:t>6. Key Uses in Other Verses (NKJV)</w:t>
      </w:r>
    </w:p>
    <w:p w14:paraId="62C71383" w14:textId="77777777" w:rsidR="00CB51EA" w:rsidRDefault="00CB51EA">
      <w:r>
        <w:t>• Matthew 4:1 - Then Jesus was led up by the Spirit into the wilderness to be tempted by the devil.</w:t>
      </w:r>
    </w:p>
    <w:p w14:paraId="5AC2C56D" w14:textId="77777777" w:rsidR="00CB51EA" w:rsidRDefault="00CB51EA">
      <w:r>
        <w:t>• 1 Thessalonians 3:5 - For this reason, when I could no longer endure it, I sent to know your faith, lest by some means the tempter had tempted you, and our labor might be in vain.</w:t>
      </w:r>
    </w:p>
    <w:p w14:paraId="55F4F8FE" w14:textId="77777777" w:rsidR="00CB51EA" w:rsidRDefault="00CB51EA">
      <w:r>
        <w:t>• Hebrews 2:18 - For in that He Himself has suffered, being tempted, He is able to aid those who are tempted.</w:t>
      </w:r>
    </w:p>
    <w:p w14:paraId="4A538756" w14:textId="77777777" w:rsidR="00CB51EA" w:rsidRDefault="00CB51EA">
      <w:r>
        <w:t>• Hebrews 4:15 - For we do not have a High Priest who cannot sympathize with our weaknesses, but was in all points tempted as we are, yet without sin.</w:t>
      </w:r>
    </w:p>
    <w:p w14:paraId="05195AE8" w14:textId="77777777" w:rsidR="00CB51EA" w:rsidRDefault="00CB51EA">
      <w:r>
        <w:t>• James 1:13 - Let no one say when he is tempted, "I am tempted by God"; for God cannot be tempted by evil, nor does He itself tempt anyone.</w:t>
      </w:r>
    </w:p>
    <w:p w14:paraId="675A3E66" w14:textId="77777777" w:rsidR="00CB51EA" w:rsidRDefault="00CB51EA"/>
    <w:p w14:paraId="5FA87AC0" w14:textId="77777777" w:rsidR="00CB51EA" w:rsidRPr="00CB51EA" w:rsidRDefault="00CB51EA">
      <w:pPr>
        <w:rPr>
          <w:b/>
        </w:rPr>
      </w:pPr>
      <w:r w:rsidRPr="00CB51EA">
        <w:rPr>
          <w:b/>
        </w:rPr>
        <w:t>7. Other Relevant Insights</w:t>
      </w:r>
    </w:p>
    <w:p w14:paraId="2B35D405" w14:textId="77777777" w:rsidR="00CB51EA" w:rsidRDefault="00CB51EA">
      <w:r>
        <w:t>• The designation "the tempter" occurs explicitly in Matthew 4:3 and 1 Thessalonians 3:5, marking a specific title of function.</w:t>
      </w:r>
    </w:p>
    <w:p w14:paraId="75612BD0" w14:textId="77777777" w:rsidR="00CB51EA" w:rsidRDefault="00CB51EA">
      <w:r>
        <w:t>• The strategy of the tempter has not changed from the Garden of Eden to the wilderness of Judea: casting doubt on God's Word, questioning God's goodness, and offering a shortcut that bypasses God's prescribed path of obedience.</w:t>
      </w:r>
    </w:p>
    <w:p w14:paraId="397495D2" w14:textId="77777777" w:rsidR="00CB51EA" w:rsidRDefault="00CB51EA">
      <w:r>
        <w:t>• Because Jesus successfully endured the assaults of the tempter, believers have both a sympathetic High Priest and a victorious Savior who provides grace to help in the time of testing.</w:t>
      </w:r>
    </w:p>
    <w:p w14:paraId="668E70EC" w14:textId="77777777" w:rsidR="00CB51EA" w:rsidRDefault="00CB51EA"/>
    <w:p w14:paraId="64CC47C0" w14:textId="77777777" w:rsidR="00CB51EA" w:rsidRPr="00CB51EA" w:rsidRDefault="00CB51EA">
      <w:pPr>
        <w:rPr>
          <w:b/>
        </w:rPr>
      </w:pPr>
      <w:r w:rsidRPr="00CB51EA">
        <w:rPr>
          <w:b/>
        </w:rPr>
        <w:t>8. References</w:t>
      </w:r>
    </w:p>
    <w:p w14:paraId="17544158" w14:textId="77777777" w:rsidR="00CB51EA" w:rsidRDefault="00CB51EA">
      <w:r>
        <w:t>BDAG, 3rd ed.</w:t>
      </w:r>
    </w:p>
    <w:p w14:paraId="5132D1E0" w14:textId="77777777" w:rsidR="00CB51EA" w:rsidRDefault="00CB51EA">
      <w:r>
        <w:t>Thayer's Greek-English Lexicon</w:t>
      </w:r>
    </w:p>
    <w:p w14:paraId="15292F15" w14:textId="77777777" w:rsidR="00CB51EA" w:rsidRDefault="00CB51EA">
      <w:r>
        <w:t>Vine's Expository Dictionary of New Testament Words</w:t>
      </w:r>
    </w:p>
    <w:p w14:paraId="63647333" w14:textId="77777777" w:rsidR="00CB51EA" w:rsidRDefault="00CB51EA">
      <w:r>
        <w:t>Zodhiates, Hebrew-Greek Key Word Study Bible</w:t>
      </w:r>
    </w:p>
    <w:p w14:paraId="431BF2F7" w14:textId="77777777" w:rsidR="00CB51EA" w:rsidRDefault="00CB51EA">
      <w:r>
        <w:t>MacArthur New Testament Commentary: Matthew 1-7</w:t>
      </w:r>
    </w:p>
    <w:p w14:paraId="46023F5A" w14:textId="2244BA62" w:rsidR="004C5552" w:rsidRDefault="00CB51EA">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51E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6B80"/>
  <w15:chartTrackingRefBased/>
  <w15:docId w15:val="{9629C9F0-68BB-406C-B580-9D8D0603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5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5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1EA"/>
    <w:rPr>
      <w:rFonts w:eastAsiaTheme="majorEastAsia" w:cstheme="majorBidi"/>
      <w:color w:val="272727" w:themeColor="text1" w:themeTint="D8"/>
    </w:rPr>
  </w:style>
  <w:style w:type="paragraph" w:styleId="Title">
    <w:name w:val="Title"/>
    <w:basedOn w:val="Normal"/>
    <w:next w:val="Normal"/>
    <w:link w:val="TitleChar"/>
    <w:uiPriority w:val="10"/>
    <w:qFormat/>
    <w:rsid w:val="00CB5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1EA"/>
    <w:pPr>
      <w:spacing w:before="160"/>
      <w:jc w:val="center"/>
    </w:pPr>
    <w:rPr>
      <w:i/>
      <w:iCs/>
      <w:color w:val="404040" w:themeColor="text1" w:themeTint="BF"/>
    </w:rPr>
  </w:style>
  <w:style w:type="character" w:customStyle="1" w:styleId="QuoteChar">
    <w:name w:val="Quote Char"/>
    <w:basedOn w:val="DefaultParagraphFont"/>
    <w:link w:val="Quote"/>
    <w:uiPriority w:val="29"/>
    <w:rsid w:val="00CB51EA"/>
    <w:rPr>
      <w:i/>
      <w:iCs/>
      <w:color w:val="404040" w:themeColor="text1" w:themeTint="BF"/>
    </w:rPr>
  </w:style>
  <w:style w:type="paragraph" w:styleId="ListParagraph">
    <w:name w:val="List Paragraph"/>
    <w:basedOn w:val="Normal"/>
    <w:uiPriority w:val="34"/>
    <w:qFormat/>
    <w:rsid w:val="00CB51EA"/>
    <w:pPr>
      <w:ind w:left="720"/>
      <w:contextualSpacing/>
    </w:pPr>
  </w:style>
  <w:style w:type="character" w:styleId="IntenseEmphasis">
    <w:name w:val="Intense Emphasis"/>
    <w:basedOn w:val="DefaultParagraphFont"/>
    <w:uiPriority w:val="21"/>
    <w:qFormat/>
    <w:rsid w:val="00CB51EA"/>
    <w:rPr>
      <w:i/>
      <w:iCs/>
      <w:color w:val="2E74B5" w:themeColor="accent1" w:themeShade="BF"/>
    </w:rPr>
  </w:style>
  <w:style w:type="paragraph" w:styleId="IntenseQuote">
    <w:name w:val="Intense Quote"/>
    <w:basedOn w:val="Normal"/>
    <w:next w:val="Normal"/>
    <w:link w:val="IntenseQuoteChar"/>
    <w:uiPriority w:val="30"/>
    <w:qFormat/>
    <w:rsid w:val="00CB51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51EA"/>
    <w:rPr>
      <w:i/>
      <w:iCs/>
      <w:color w:val="2E74B5" w:themeColor="accent1" w:themeShade="BF"/>
    </w:rPr>
  </w:style>
  <w:style w:type="character" w:styleId="IntenseReference">
    <w:name w:val="Intense Reference"/>
    <w:basedOn w:val="DefaultParagraphFont"/>
    <w:uiPriority w:val="32"/>
    <w:qFormat/>
    <w:rsid w:val="00CB51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3676</Characters>
  <Application>Microsoft Office Word</Application>
  <DocSecurity>0</DocSecurity>
  <Lines>70</Lines>
  <Paragraphs>38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