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BC17" w14:textId="77777777" w:rsidR="00D75062" w:rsidRPr="00D75062" w:rsidRDefault="00D75062">
      <w:pPr>
        <w:rPr>
          <w:b/>
        </w:rPr>
      </w:pPr>
      <w:r w:rsidRPr="00D75062">
        <w:rPr>
          <w:b/>
        </w:rPr>
        <w:t>FLAVOR - ( moraino , Strong's G3471 )</w:t>
      </w:r>
    </w:p>
    <w:p w14:paraId="72C42111" w14:textId="77777777" w:rsidR="00D75062" w:rsidRDefault="00D75062">
      <w:r w:rsidRPr="00D75062">
        <w:rPr>
          <w:b/>
        </w:rPr>
        <w:t>Summary:</w:t>
      </w:r>
    </w:p>
    <w:p w14:paraId="2577A7BE" w14:textId="77777777" w:rsidR="00D75062" w:rsidRDefault="00D75062">
      <w:r>
        <w:t>The Greek verb moraino literally means to make foolish, to prove foolish, or to act foolishly, but when applied to food or seasoning, it means to become tasteless or to lose its savor. In Matthew 5:13, Jesus uses this wordplay to warn His disciples against losing their distinctive Christian character and divine influence. Just as salt that has lost its saltiness becomes useless and is thrown out, a believer who compromises with the world loses their spiritual distinctiveness, rendering their witness ineffective and foolish in the eyes of both God and the world.</w:t>
      </w:r>
    </w:p>
    <w:p w14:paraId="72BFB9CE" w14:textId="77777777" w:rsidR="00D75062" w:rsidRDefault="00D75062"/>
    <w:p w14:paraId="2408457E" w14:textId="77777777" w:rsidR="00D75062" w:rsidRDefault="00D75062">
      <w:r w:rsidRPr="00D75062">
        <w:rPr>
          <w:b/>
        </w:rPr>
        <w:t>Full Study:</w:t>
      </w:r>
    </w:p>
    <w:p w14:paraId="06DD4E43" w14:textId="77777777" w:rsidR="00D75062" w:rsidRDefault="00D75062"/>
    <w:p w14:paraId="49A4584E" w14:textId="77777777" w:rsidR="00D75062" w:rsidRPr="00D75062" w:rsidRDefault="00D75062">
      <w:pPr>
        <w:rPr>
          <w:b/>
        </w:rPr>
      </w:pPr>
      <w:r w:rsidRPr="00D75062">
        <w:rPr>
          <w:b/>
        </w:rPr>
        <w:t xml:space="preserve"> 1. Word Picture / Background</w:t>
      </w:r>
    </w:p>
    <w:p w14:paraId="597C3748" w14:textId="77777777" w:rsidR="00D75062" w:rsidRDefault="00D75062">
      <w:r>
        <w:t xml:space="preserve">In the ancient world, salt was highly valued as a preservative, a seasoning, and a medium of exchange. However, the salt used in first-century Palestine was quite different from modern refined salt. It was harvested from the shores of the Dead Sea and was mixed with various impurities, sand, and minerals. If this salt became damp or was exposed to the elements, the sodium chloride would dissolve and leach away, leaving behind a white, powdery residue of gypsum and sand. This residue still looked like salt, but it had completely lost its saltiness and preserving power. It was useless for cooking or preservation, and because it would ruin the soil if thrown into a garden, it was cast onto the footpaths to be trampled underfoot. </w:t>
      </w:r>
    </w:p>
    <w:p w14:paraId="78116C4B" w14:textId="77777777" w:rsidR="00D75062" w:rsidRDefault="00D75062"/>
    <w:p w14:paraId="6A9CF7ED" w14:textId="77777777" w:rsidR="00D75062" w:rsidRDefault="00D75062">
      <w:r>
        <w:t>By using the word moraino, which shares its root with moros (the source of the English word "moron"), Jesus paints a vivid word picture. For salt to lose its taste is for salt to behave "foolishly"—to fail at its very reason for existence.</w:t>
      </w:r>
    </w:p>
    <w:p w14:paraId="0C5727C6" w14:textId="77777777" w:rsidR="00D75062" w:rsidRDefault="00D75062"/>
    <w:p w14:paraId="65ADFF9F" w14:textId="77777777" w:rsidR="00D75062" w:rsidRPr="00D75062" w:rsidRDefault="00D75062">
      <w:pPr>
        <w:rPr>
          <w:b/>
        </w:rPr>
      </w:pPr>
      <w:r w:rsidRPr="00D75062">
        <w:rPr>
          <w:b/>
        </w:rPr>
        <w:t xml:space="preserve"> 2. Meaning / Lexical Definition</w:t>
      </w:r>
    </w:p>
    <w:p w14:paraId="79C1FF0A" w14:textId="77777777" w:rsidR="00D75062" w:rsidRDefault="00D75062">
      <w:r>
        <w:t>The term moraino possesses a dual meaning that shifts based on context:</w:t>
      </w:r>
    </w:p>
    <w:p w14:paraId="23DDF803" w14:textId="77777777" w:rsidR="00D75062" w:rsidRDefault="00D75062">
      <w:r>
        <w:t>• In a physical or culinary context: It means to become tasteless, insipid, or to lose its flavor and strength.</w:t>
      </w:r>
    </w:p>
    <w:p w14:paraId="78EF18AA" w14:textId="77777777" w:rsidR="00D75062" w:rsidRDefault="00D75062">
      <w:r>
        <w:t>• In a mental, moral, or spiritual context: It means to make foolish, to show to be foolish, or to become a fool.</w:t>
      </w:r>
    </w:p>
    <w:p w14:paraId="0F0676F2" w14:textId="77777777" w:rsidR="00D75062" w:rsidRDefault="00D75062"/>
    <w:p w14:paraId="7E34295F" w14:textId="77777777" w:rsidR="00D75062" w:rsidRDefault="00D75062">
      <w:r>
        <w:t>In the Greek translation of the Old Testament (the LXX), the root is used to describe folly, lack of wisdom, or moral failure. In the New Testament, the physical meaning is applied exclusively to salt (Matthew 5:13; Luke 14:34), while the figurative meaning is applied to human wisdom apart from God (Romans 1:22; 1 Corinthians 1:20).</w:t>
      </w:r>
    </w:p>
    <w:p w14:paraId="2CE3D59C" w14:textId="77777777" w:rsidR="00D75062" w:rsidRDefault="00D75062"/>
    <w:p w14:paraId="36845CB4" w14:textId="77777777" w:rsidR="00D75062" w:rsidRPr="00D75062" w:rsidRDefault="00D75062">
      <w:pPr>
        <w:rPr>
          <w:b/>
        </w:rPr>
      </w:pPr>
      <w:r w:rsidRPr="00D75062">
        <w:rPr>
          <w:b/>
        </w:rPr>
        <w:t xml:space="preserve"> 3. Usage and Word Pictures</w:t>
      </w:r>
    </w:p>
    <w:p w14:paraId="081715E2" w14:textId="77777777" w:rsidR="00D75062" w:rsidRDefault="00D75062">
      <w:r>
        <w:t xml:space="preserve">The New Testament writers utilize moraino to contrast divine reality with human failure. </w:t>
      </w:r>
    </w:p>
    <w:p w14:paraId="35DDEEC2" w14:textId="77777777" w:rsidR="00D75062" w:rsidRDefault="00D75062">
      <w:r>
        <w:t>• The Foolishness of Lost Influence: In the Gospels, the physical loss of flavor represents a disciple who has allowed the values of the world to dilute their faith. The word picture is one of tragic uselessness. A disciple who does not influence the world, but is instead influenced by it, is as absurd and useless as tasteless salt.</w:t>
      </w:r>
    </w:p>
    <w:p w14:paraId="26CB8768" w14:textId="77777777" w:rsidR="00D75062" w:rsidRDefault="00D75062">
      <w:r>
        <w:t>• The Foolishness of Human Wisdom: Outside the Gospels, the word is used to describe human beings who reject God's revelation. When men claim to be wise apart from God, they are "made foolish" (moraino). Their intellectual pursuits become empty and vain because they have rejected the ultimate source of truth.</w:t>
      </w:r>
    </w:p>
    <w:p w14:paraId="1968F11E" w14:textId="77777777" w:rsidR="00D75062" w:rsidRDefault="00D75062"/>
    <w:p w14:paraId="39831E46" w14:textId="77777777" w:rsidR="00D75062" w:rsidRPr="00D75062" w:rsidRDefault="00D75062">
      <w:pPr>
        <w:rPr>
          <w:b/>
        </w:rPr>
      </w:pPr>
      <w:r w:rsidRPr="00D75062">
        <w:rPr>
          <w:b/>
        </w:rPr>
        <w:t xml:space="preserve"> 4. Theological Implications</w:t>
      </w:r>
    </w:p>
    <w:p w14:paraId="3E21ADEF" w14:textId="77777777" w:rsidR="00D75062" w:rsidRDefault="00D75062">
      <w:r>
        <w:t>The theological weight of moraino in Matthew 5:13 centers on the doctrine of Christian distinctiveness and the preservation of the church's witness.</w:t>
      </w:r>
    </w:p>
    <w:p w14:paraId="6D12B096" w14:textId="77777777" w:rsidR="00D75062" w:rsidRDefault="00D75062">
      <w:r>
        <w:t>• The Necessity of Distinctiveness: Believers are called to be the "salt of the earth." This means they must possess a distinct character—defined by the Beatitudes—that acts as a preservative against moral decay and brings the "flavor" of God's kingdom to a broken world.</w:t>
      </w:r>
    </w:p>
    <w:p w14:paraId="45B53DD5" w14:textId="77777777" w:rsidR="00D75062" w:rsidRDefault="00D75062">
      <w:r>
        <w:t>• The Threat of Syncretism: Just as physical salt loses its flavor through contamination and dilution, the believer loses spiritual vitality through compromise with the world. Spiritual tastelessness occurs when there is no longer any visible difference between the church and the culture.</w:t>
      </w:r>
    </w:p>
    <w:p w14:paraId="6EF3D2F5" w14:textId="77777777" w:rsidR="00D75062" w:rsidRDefault="00D75062">
      <w:r>
        <w:t>• The Judgment of Uselessness: Salt that has lost its flavor cannot be re-salted. It is "good for nothing." This serves as a sober warning regarding the loss of ministry usefulness and the divine pruning of those who refuse to bear fruit.</w:t>
      </w:r>
    </w:p>
    <w:p w14:paraId="2A358686" w14:textId="77777777" w:rsidR="00D75062" w:rsidRDefault="00D75062"/>
    <w:p w14:paraId="7DA7B625" w14:textId="77777777" w:rsidR="00D75062" w:rsidRPr="00D75062" w:rsidRDefault="00D75062">
      <w:pPr>
        <w:rPr>
          <w:b/>
        </w:rPr>
      </w:pPr>
      <w:r w:rsidRPr="00D75062">
        <w:rPr>
          <w:b/>
        </w:rPr>
        <w:t xml:space="preserve"> 5. Contextual Nuance in the Passage</w:t>
      </w:r>
    </w:p>
    <w:p w14:paraId="12780E8D" w14:textId="77777777" w:rsidR="00D75062" w:rsidRDefault="00D75062">
      <w:r>
        <w:t xml:space="preserve">In Matthew 5:13, Jesus addresses His disciples immediately after delivering the Beatitudes (Matthew 5:3-12). The Beatitudes outline the radical, counter-cultural traits of kingdom citizens: poverty of spirit, meekness, hunger for righteousness, mercy, purity of heart, and endurance under persecution. </w:t>
      </w:r>
    </w:p>
    <w:p w14:paraId="0F12B742" w14:textId="77777777" w:rsidR="00D75062" w:rsidRDefault="00D75062"/>
    <w:p w14:paraId="1268409B" w14:textId="77777777" w:rsidR="00D75062" w:rsidRDefault="00D75062">
      <w:r>
        <w:t>The contextual nuance of "loses its flavor" (moraino) is directly tied to these traits. If a disciple fails to live out the Beatitudes, they lose their distinctiveness. They become indistinguishable from the world they are called to save. When the church loses its holiness, it loses its power to influence. It becomes an object of mockery, fit only to be "trampled underfoot by men."</w:t>
      </w:r>
    </w:p>
    <w:p w14:paraId="79BF2FD3" w14:textId="77777777" w:rsidR="00D75062" w:rsidRDefault="00D75062"/>
    <w:p w14:paraId="64CBD127" w14:textId="77777777" w:rsidR="00D75062" w:rsidRPr="00D75062" w:rsidRDefault="00D75062">
      <w:pPr>
        <w:rPr>
          <w:b/>
        </w:rPr>
      </w:pPr>
      <w:r w:rsidRPr="00D75062">
        <w:rPr>
          <w:b/>
        </w:rPr>
        <w:t xml:space="preserve"> 6. Key Uses in Other Verses (NKJV)</w:t>
      </w:r>
    </w:p>
    <w:p w14:paraId="12C5400C" w14:textId="77777777" w:rsidR="00D75062" w:rsidRDefault="00D75062">
      <w:r>
        <w:t>• Matthew 5:13 – "You are the salt of the earth; but if the salt loses its flavor, how shall it be seasoned? It is then good for nothing but to be thrown out and trampled underfoot by men."</w:t>
      </w:r>
    </w:p>
    <w:p w14:paraId="344D5C33" w14:textId="77777777" w:rsidR="00D75062" w:rsidRDefault="00D75062">
      <w:r>
        <w:t>• Luke 14:34 – "Salt is good; but if the salt has lost its flavor, how shall it be seasoned?"</w:t>
      </w:r>
    </w:p>
    <w:p w14:paraId="49987C8F" w14:textId="77777777" w:rsidR="00D75062" w:rsidRDefault="00D75062">
      <w:r>
        <w:t>• Romans 1:22 – "Professing to be wise, they became fools,"</w:t>
      </w:r>
    </w:p>
    <w:p w14:paraId="6E9EF058" w14:textId="77777777" w:rsidR="00D75062" w:rsidRDefault="00D75062">
      <w:r>
        <w:t>• 1 Corinthians 1:20 – "Where is the wise? Where is the scribe? Where is the disputer of this age? Has not God made foolish the wisdom of this world?"</w:t>
      </w:r>
    </w:p>
    <w:p w14:paraId="1666E41E" w14:textId="77777777" w:rsidR="00D75062" w:rsidRDefault="00D75062"/>
    <w:p w14:paraId="275EFCFD" w14:textId="77777777" w:rsidR="00D75062" w:rsidRPr="00D75062" w:rsidRDefault="00D75062">
      <w:pPr>
        <w:rPr>
          <w:b/>
        </w:rPr>
      </w:pPr>
      <w:r w:rsidRPr="00D75062">
        <w:rPr>
          <w:b/>
        </w:rPr>
        <w:t xml:space="preserve"> 7. Other Relevant Insights</w:t>
      </w:r>
    </w:p>
    <w:p w14:paraId="10FFAFDD" w14:textId="77777777" w:rsidR="00D75062" w:rsidRDefault="00D75062">
      <w:r>
        <w:t>Chemically speaking, pure sodium chloride (NaCl) is an incredibly stable compound and cannot lose its saltiness. Therefore, Jesus' statement contains a striking paradox. He describes a situation that is chemically impossible for pure salt, but spiritually possible for believers. If a believer—who has been radically transformed by grace—stops living out that transformation, it is an unnatural, tragic anomaly. It is as nonsensical as salt losing its saltiness.</w:t>
      </w:r>
    </w:p>
    <w:p w14:paraId="760D7268" w14:textId="77777777" w:rsidR="00D75062" w:rsidRDefault="00D75062"/>
    <w:p w14:paraId="5F6B0CB5" w14:textId="77777777" w:rsidR="00D75062" w:rsidRPr="00D75062" w:rsidRDefault="00D75062">
      <w:pPr>
        <w:rPr>
          <w:b/>
        </w:rPr>
      </w:pPr>
      <w:r w:rsidRPr="00D75062">
        <w:rPr>
          <w:b/>
        </w:rPr>
        <w:t xml:space="preserve"> 8. References</w:t>
      </w:r>
    </w:p>
    <w:p w14:paraId="02DEF92B" w14:textId="77777777" w:rsidR="00D75062" w:rsidRDefault="00D75062">
      <w:r>
        <w:t>• BDAG Greek-English Lexicon of the New Testament</w:t>
      </w:r>
    </w:p>
    <w:p w14:paraId="6D866CF8" w14:textId="77777777" w:rsidR="00D75062" w:rsidRDefault="00D75062">
      <w:r>
        <w:t>• Theological Dictionary of the New Testament (TDNT / Little Kittel)</w:t>
      </w:r>
    </w:p>
    <w:p w14:paraId="3F417E71" w14:textId="77777777" w:rsidR="00D75062" w:rsidRDefault="00D75062">
      <w:r>
        <w:t>• Thayer's Greek Lexicon</w:t>
      </w:r>
    </w:p>
    <w:p w14:paraId="67A3ECAE" w14:textId="77777777" w:rsidR="00D75062" w:rsidRDefault="00D75062">
      <w:r>
        <w:t>• Strong's Exhaustive Concordance of the Bible</w:t>
      </w:r>
    </w:p>
    <w:p w14:paraId="39343F2E" w14:textId="77777777" w:rsidR="00D75062" w:rsidRDefault="00D75062">
      <w:r>
        <w:t>• Blue Letter Bible (Lexical Tools)</w:t>
      </w:r>
    </w:p>
    <w:p w14:paraId="1866EF8D" w14:textId="24688E72" w:rsidR="004C5552" w:rsidRDefault="00D75062">
      <w:r>
        <w:t>• Precept Austin Commentary on Matthew 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5062"/>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A23A"/>
  <w15:chartTrackingRefBased/>
  <w15:docId w15:val="{679091B4-904E-4159-B273-7FEB9D9C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062"/>
    <w:rPr>
      <w:rFonts w:eastAsiaTheme="majorEastAsia" w:cstheme="majorBidi"/>
      <w:color w:val="272727" w:themeColor="text1" w:themeTint="D8"/>
    </w:rPr>
  </w:style>
  <w:style w:type="paragraph" w:styleId="Title">
    <w:name w:val="Title"/>
    <w:basedOn w:val="Normal"/>
    <w:next w:val="Normal"/>
    <w:link w:val="TitleChar"/>
    <w:uiPriority w:val="10"/>
    <w:qFormat/>
    <w:rsid w:val="00D7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062"/>
    <w:pPr>
      <w:spacing w:before="160"/>
      <w:jc w:val="center"/>
    </w:pPr>
    <w:rPr>
      <w:i/>
      <w:iCs/>
      <w:color w:val="404040" w:themeColor="text1" w:themeTint="BF"/>
    </w:rPr>
  </w:style>
  <w:style w:type="character" w:customStyle="1" w:styleId="QuoteChar">
    <w:name w:val="Quote Char"/>
    <w:basedOn w:val="DefaultParagraphFont"/>
    <w:link w:val="Quote"/>
    <w:uiPriority w:val="29"/>
    <w:rsid w:val="00D75062"/>
    <w:rPr>
      <w:i/>
      <w:iCs/>
      <w:color w:val="404040" w:themeColor="text1" w:themeTint="BF"/>
    </w:rPr>
  </w:style>
  <w:style w:type="paragraph" w:styleId="ListParagraph">
    <w:name w:val="List Paragraph"/>
    <w:basedOn w:val="Normal"/>
    <w:uiPriority w:val="34"/>
    <w:qFormat/>
    <w:rsid w:val="00D75062"/>
    <w:pPr>
      <w:ind w:left="720"/>
      <w:contextualSpacing/>
    </w:pPr>
  </w:style>
  <w:style w:type="character" w:styleId="IntenseEmphasis">
    <w:name w:val="Intense Emphasis"/>
    <w:basedOn w:val="DefaultParagraphFont"/>
    <w:uiPriority w:val="21"/>
    <w:qFormat/>
    <w:rsid w:val="00D75062"/>
    <w:rPr>
      <w:i/>
      <w:iCs/>
      <w:color w:val="2E74B5" w:themeColor="accent1" w:themeShade="BF"/>
    </w:rPr>
  </w:style>
  <w:style w:type="paragraph" w:styleId="IntenseQuote">
    <w:name w:val="Intense Quote"/>
    <w:basedOn w:val="Normal"/>
    <w:next w:val="Normal"/>
    <w:link w:val="IntenseQuoteChar"/>
    <w:uiPriority w:val="30"/>
    <w:qFormat/>
    <w:rsid w:val="00D75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5062"/>
    <w:rPr>
      <w:i/>
      <w:iCs/>
      <w:color w:val="2E74B5" w:themeColor="accent1" w:themeShade="BF"/>
    </w:rPr>
  </w:style>
  <w:style w:type="character" w:styleId="IntenseReference">
    <w:name w:val="Intense Reference"/>
    <w:basedOn w:val="DefaultParagraphFont"/>
    <w:uiPriority w:val="32"/>
    <w:qFormat/>
    <w:rsid w:val="00D750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5104</Characters>
  <Application>Microsoft Office Word</Application>
  <DocSecurity>0</DocSecurity>
  <Lines>98</Lines>
  <Paragraphs>53</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