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642D7" w14:textId="77777777" w:rsidR="00E63838" w:rsidRPr="00E63838" w:rsidRDefault="00E63838">
      <w:pPr>
        <w:rPr>
          <w:b/>
        </w:rPr>
      </w:pPr>
      <w:r w:rsidRPr="00E63838">
        <w:rPr>
          <w:b/>
        </w:rPr>
        <w:t>JUDGMENT - ( krisis , Strong's G2920 )</w:t>
      </w:r>
    </w:p>
    <w:p w14:paraId="35E58FD1" w14:textId="77777777" w:rsidR="00E63838" w:rsidRDefault="00E63838">
      <w:r w:rsidRPr="00E63838">
        <w:rPr>
          <w:b/>
        </w:rPr>
        <w:t>Summary:</w:t>
      </w:r>
    </w:p>
    <w:p w14:paraId="5FAA1E44" w14:textId="77777777" w:rsidR="00E63838" w:rsidRDefault="00E63838">
      <w:r>
        <w:t>The Greek term krisis in Matthew 5:21 refers specifically to the local judicial courts and legal tribunals of ancient Israel. In this opening statement of the Sermon on the Mount's antitheses, Jesus uses the word to bridge the gap between external legal compliance—specifically the civil punishment for murder—and the deeper, heart-level accountability that God requires of His people.</w:t>
      </w:r>
    </w:p>
    <w:p w14:paraId="785A0C22" w14:textId="77777777" w:rsidR="00E63838" w:rsidRDefault="00E63838"/>
    <w:p w14:paraId="0E44585E" w14:textId="77777777" w:rsidR="00E63838" w:rsidRDefault="00E63838">
      <w:r w:rsidRPr="00E63838">
        <w:rPr>
          <w:b/>
        </w:rPr>
        <w:t>Full Study:</w:t>
      </w:r>
    </w:p>
    <w:p w14:paraId="3F457E10" w14:textId="77777777" w:rsidR="00E63838" w:rsidRDefault="00E63838"/>
    <w:p w14:paraId="310CE46D" w14:textId="77777777" w:rsidR="00E63838" w:rsidRPr="00E63838" w:rsidRDefault="00E63838">
      <w:pPr>
        <w:rPr>
          <w:b/>
        </w:rPr>
      </w:pPr>
      <w:r w:rsidRPr="00E63838">
        <w:rPr>
          <w:b/>
        </w:rPr>
        <w:t>1. Word Picture / Background</w:t>
      </w:r>
    </w:p>
    <w:p w14:paraId="06811510" w14:textId="77777777" w:rsidR="00E63838" w:rsidRDefault="00E63838">
      <w:r>
        <w:t xml:space="preserve">- In the Jewish society of the Second Temple period, the legal system was structured hierarchically. </w:t>
      </w:r>
    </w:p>
    <w:p w14:paraId="26F34213" w14:textId="77777777" w:rsidR="00E63838" w:rsidRDefault="00E63838">
      <w:r>
        <w:t>- The local municipal court, typically consisting of a panel of elders (often numbered at seven or twenty-three depending on the town size), was charged with adjudicating civil and minor criminal disputes. This local court corresponds directly to the term krisis.</w:t>
      </w:r>
    </w:p>
    <w:p w14:paraId="2E2470A8" w14:textId="77777777" w:rsidR="00E63838" w:rsidRDefault="00E63838">
      <w:r>
        <w:t>- The picture is one of formal accusation, legal defense, and a bench of human judges rendering a binding verdict upon an offender.</w:t>
      </w:r>
    </w:p>
    <w:p w14:paraId="49ECEBB3" w14:textId="77777777" w:rsidR="00E63838" w:rsidRDefault="00E63838"/>
    <w:p w14:paraId="23EB491C" w14:textId="77777777" w:rsidR="00E63838" w:rsidRPr="00E63838" w:rsidRDefault="00E63838">
      <w:pPr>
        <w:rPr>
          <w:b/>
        </w:rPr>
      </w:pPr>
      <w:r w:rsidRPr="00E63838">
        <w:rPr>
          <w:b/>
        </w:rPr>
        <w:t>2. Meaning / Lexical Definition</w:t>
      </w:r>
    </w:p>
    <w:p w14:paraId="4DCE997C" w14:textId="77777777" w:rsidR="00E63838" w:rsidRDefault="00E63838">
      <w:r>
        <w:t>- Krisis primarily denotes a decision, judgment, or the process of separating and sorting out a matter.</w:t>
      </w:r>
    </w:p>
    <w:p w14:paraId="640AB94B" w14:textId="77777777" w:rsidR="00E63838" w:rsidRDefault="00E63838">
      <w:r>
        <w:t>- In secular and biblical Greek, it frequently refers to a trial, legal action, or the court of law itself where a verdict is handed down.</w:t>
      </w:r>
    </w:p>
    <w:p w14:paraId="500BBB56" w14:textId="77777777" w:rsidR="00E63838" w:rsidRDefault="00E63838">
      <w:r>
        <w:t>- While the word often takes on an eschatological tone in the New Testament (referring to the final judgment of God), its root semantic range is anchored in the act of judging, distinguishing right from wrong, and administering a legal sentence.</w:t>
      </w:r>
    </w:p>
    <w:p w14:paraId="4D774AE5" w14:textId="77777777" w:rsidR="00E63838" w:rsidRDefault="00E63838"/>
    <w:p w14:paraId="15E93D10" w14:textId="77777777" w:rsidR="00E63838" w:rsidRPr="00E63838" w:rsidRDefault="00E63838">
      <w:pPr>
        <w:rPr>
          <w:b/>
        </w:rPr>
      </w:pPr>
      <w:r w:rsidRPr="00E63838">
        <w:rPr>
          <w:b/>
        </w:rPr>
        <w:t>3. Usage and Word Pictures</w:t>
      </w:r>
    </w:p>
    <w:p w14:paraId="05FE5B7E" w14:textId="77777777" w:rsidR="00E63838" w:rsidRDefault="00E63838">
      <w:r>
        <w:t>- The word functions as a metonymy in Matthew 5:21, where the legal institution represents the punishment administered by that institution.</w:t>
      </w:r>
    </w:p>
    <w:p w14:paraId="4496F091" w14:textId="77777777" w:rsidR="00E63838" w:rsidRDefault="00E63838">
      <w:r>
        <w:t>- Jesus places everyday legal mechanisms side-by-side with divine moral standards to show that human courts can only police external actions, whereas God looks at the hidden intentions of the heart.</w:t>
      </w:r>
    </w:p>
    <w:p w14:paraId="67376ABC" w14:textId="77777777" w:rsidR="00E63838" w:rsidRDefault="00E63838">
      <w:r>
        <w:t>- The progression from the local court (krisis) to the higher council (sanhedrin / synedrion) and finally to the fires of hell (geenna) demonstrates an escalation of accountability that begins with internal anger.</w:t>
      </w:r>
    </w:p>
    <w:p w14:paraId="1EF9BAD4" w14:textId="77777777" w:rsidR="00E63838" w:rsidRDefault="00E63838"/>
    <w:p w14:paraId="0F675CCE" w14:textId="77777777" w:rsidR="00E63838" w:rsidRPr="00E63838" w:rsidRDefault="00E63838">
      <w:pPr>
        <w:rPr>
          <w:b/>
        </w:rPr>
      </w:pPr>
      <w:r w:rsidRPr="00E63838">
        <w:rPr>
          <w:b/>
        </w:rPr>
        <w:t>4. Theological Implications</w:t>
      </w:r>
    </w:p>
    <w:p w14:paraId="7C5018DF" w14:textId="77777777" w:rsidR="00E63838" w:rsidRDefault="00E63838">
      <w:r>
        <w:t>- Earthly justice systems are limited to visible actions, but divine justice penetrates the inner man.</w:t>
      </w:r>
    </w:p>
    <w:p w14:paraId="26ED1213" w14:textId="77777777" w:rsidR="00E63838" w:rsidRDefault="00E63838">
      <w:r>
        <w:t>- By invoking the local court in the context of unwarranted anger and insults ("Raca"), Jesus redefines the commandments, showing that harboring malicious contempt carries moral guilt equivalent to breaking the Sixth Commandment in the eyes of God.</w:t>
      </w:r>
    </w:p>
    <w:p w14:paraId="071DDB1F" w14:textId="77777777" w:rsidR="00E63838" w:rsidRDefault="00E63838">
      <w:r>
        <w:t>- The verse exposes the inadequacy of a purely legalistic approach to righteousness, driving the sinner past human courts and pointing toward the absolute holiness of God's standard.</w:t>
      </w:r>
    </w:p>
    <w:p w14:paraId="09D12D65" w14:textId="77777777" w:rsidR="00E63838" w:rsidRDefault="00E63838"/>
    <w:p w14:paraId="4E941D55" w14:textId="77777777" w:rsidR="00E63838" w:rsidRPr="00E63838" w:rsidRDefault="00E63838">
      <w:pPr>
        <w:rPr>
          <w:b/>
        </w:rPr>
      </w:pPr>
      <w:r w:rsidRPr="00E63838">
        <w:rPr>
          <w:b/>
        </w:rPr>
        <w:t>5. Contextual Nuance in the Passage</w:t>
      </w:r>
    </w:p>
    <w:p w14:paraId="210E7C06" w14:textId="77777777" w:rsidR="00E63838" w:rsidRDefault="00E63838">
      <w:r>
        <w:t>- In Matthew 5:21, Jesus states, "You have heard that it was said to those of old, 'You shall not murder, and whoever murders will be in danger of the judgment.'"</w:t>
      </w:r>
    </w:p>
    <w:p w14:paraId="1D957142" w14:textId="77777777" w:rsidR="00E63838" w:rsidRDefault="00E63838">
      <w:r>
        <w:t xml:space="preserve">- Here, "the judgment" is the earthly penalty executed by the local magistrates. </w:t>
      </w:r>
    </w:p>
    <w:p w14:paraId="2E300C6D" w14:textId="77777777" w:rsidR="00E63838" w:rsidRDefault="00E63838">
      <w:r>
        <w:t>- Jesus immediately challenges this minimalist interpretation of the law in the following verse by declaring that unrighteous anger places a person in danger not merely of a local human court, but of ultimate divine condemnation.</w:t>
      </w:r>
    </w:p>
    <w:p w14:paraId="7AC2B3CC" w14:textId="77777777" w:rsidR="00E63838" w:rsidRDefault="00E63838"/>
    <w:p w14:paraId="1BFDED82" w14:textId="77777777" w:rsidR="00E63838" w:rsidRPr="00E63838" w:rsidRDefault="00E63838">
      <w:pPr>
        <w:rPr>
          <w:b/>
        </w:rPr>
      </w:pPr>
      <w:r w:rsidRPr="00E63838">
        <w:rPr>
          <w:b/>
        </w:rPr>
        <w:t>6. Key Uses in Other Verses (NKJV)</w:t>
      </w:r>
    </w:p>
    <w:p w14:paraId="3788ECE7" w14:textId="77777777" w:rsidR="00E63838" w:rsidRDefault="00E63838">
      <w:r>
        <w:t>- Matthew 10:15 - "Assuredly, I say to you, it will be more tolerable for the land of Sodom and Gomorrah in the day of judgment than for that city!"</w:t>
      </w:r>
    </w:p>
    <w:p w14:paraId="47D2F90F" w14:textId="77777777" w:rsidR="00E63838" w:rsidRDefault="00E63838">
      <w:r>
        <w:t>- Matthew 12:41 - "The men of Nineveh will rise up in the judgment with this generation and condemn it, because they repented at the preaching of Jonah; and indeed a greater than Jonah is here."</w:t>
      </w:r>
    </w:p>
    <w:p w14:paraId="228BF617" w14:textId="77777777" w:rsidR="00E63838" w:rsidRDefault="00E63838">
      <w:r>
        <w:t>- John 5:24 - "Most assuredly, I say to you, he who hears My word and believes in Him who sent Me has everlasting life, and shall not come into judgment, but has passed from death into life."</w:t>
      </w:r>
    </w:p>
    <w:p w14:paraId="55D63F5C" w14:textId="77777777" w:rsidR="00E63838" w:rsidRDefault="00E63838">
      <w:r>
        <w:t>- Hebrews 9:27 - "And as it is appointed for men to die once, but after this the judgment..."</w:t>
      </w:r>
    </w:p>
    <w:p w14:paraId="4E2A116A" w14:textId="77777777" w:rsidR="00E63838" w:rsidRDefault="00E63838">
      <w:r>
        <w:t>- 2 Peter 2:9 - "then the Lord knows how to deliver the godly out of temptations and to reserve the unjust under punishment for the day of judgment..."</w:t>
      </w:r>
    </w:p>
    <w:p w14:paraId="536E9F5E" w14:textId="77777777" w:rsidR="00E63838" w:rsidRDefault="00E63838"/>
    <w:p w14:paraId="4317D58C" w14:textId="77777777" w:rsidR="00E63838" w:rsidRPr="00E63838" w:rsidRDefault="00E63838">
      <w:pPr>
        <w:rPr>
          <w:b/>
        </w:rPr>
      </w:pPr>
      <w:r w:rsidRPr="00E63838">
        <w:rPr>
          <w:b/>
        </w:rPr>
        <w:t>7. Other Relevant Insights</w:t>
      </w:r>
    </w:p>
    <w:p w14:paraId="10168C02" w14:textId="77777777" w:rsidR="00E63838" w:rsidRDefault="00E63838">
      <w:r>
        <w:t>- The term shares a linguistic root with krino (to judge or decide) and krites (a judge).</w:t>
      </w:r>
    </w:p>
    <w:p w14:paraId="1814261C" w14:textId="77777777" w:rsidR="00E63838" w:rsidRDefault="00E63838">
      <w:r>
        <w:t>- In the Septuagint (the Greek Old Testament), words from this root family occasionally translate Hebrew terms associated with legal verdicts, justice, and the administration of civil law.</w:t>
      </w:r>
    </w:p>
    <w:p w14:paraId="0B25FD2A" w14:textId="77777777" w:rsidR="00E63838" w:rsidRDefault="00E63838">
      <w:r>
        <w:t>- The inclusion of krisis at the beginning of the Sermon on the Mount's legal contrasts signals to the Jewish listener that Jesus is speaking with the authority of the ultimate Lawgiver who evaluates the heart behind every statute.</w:t>
      </w:r>
    </w:p>
    <w:p w14:paraId="54DE0C42" w14:textId="77777777" w:rsidR="00E63838" w:rsidRDefault="00E63838"/>
    <w:p w14:paraId="587F2F49" w14:textId="77777777" w:rsidR="00E63838" w:rsidRPr="00E63838" w:rsidRDefault="00E63838">
      <w:pPr>
        <w:rPr>
          <w:b/>
        </w:rPr>
      </w:pPr>
      <w:r w:rsidRPr="00E63838">
        <w:rPr>
          <w:b/>
        </w:rPr>
        <w:t>8. References</w:t>
      </w:r>
    </w:p>
    <w:p w14:paraId="6EBF9347" w14:textId="77777777" w:rsidR="00E63838" w:rsidRDefault="00E63838">
      <w:r>
        <w:t>BDAG (Third Edition)</w:t>
      </w:r>
    </w:p>
    <w:p w14:paraId="060F28D6" w14:textId="77777777" w:rsidR="00E63838" w:rsidRDefault="00E63838">
      <w:r>
        <w:t>TDNT (Volume III)</w:t>
      </w:r>
    </w:p>
    <w:p w14:paraId="6955D6E7" w14:textId="77777777" w:rsidR="00E63838" w:rsidRDefault="00E63838">
      <w:r>
        <w:t>NIDNTTE (Volume II)</w:t>
      </w:r>
    </w:p>
    <w:p w14:paraId="2F4F8FE9" w14:textId="77777777" w:rsidR="00E63838" w:rsidRDefault="00E63838">
      <w:r>
        <w:t>Vine's Expository Dictionary of New Testament Words</w:t>
      </w:r>
    </w:p>
    <w:p w14:paraId="222C494B" w14:textId="77777777" w:rsidR="00E63838" w:rsidRDefault="00E63838">
      <w:r>
        <w:t>Zodhiates' Complete Word Study Dictionary: New Testament</w:t>
      </w:r>
    </w:p>
    <w:p w14:paraId="0315D2FB" w14:textId="77777777" w:rsidR="00E63838" w:rsidRDefault="00E63838">
      <w:r>
        <w:t>Enduring Word Commentary (David Guzik)</w:t>
      </w:r>
    </w:p>
    <w:p w14:paraId="071E02CC" w14:textId="774B9004" w:rsidR="004C5552" w:rsidRDefault="00E63838">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8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383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35FCD"/>
  <w15:chartTrackingRefBased/>
  <w15:docId w15:val="{DB8F52E4-AA5A-4C9C-9E4C-20247288F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3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3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838"/>
    <w:rPr>
      <w:rFonts w:eastAsiaTheme="majorEastAsia" w:cstheme="majorBidi"/>
      <w:color w:val="272727" w:themeColor="text1" w:themeTint="D8"/>
    </w:rPr>
  </w:style>
  <w:style w:type="paragraph" w:styleId="Title">
    <w:name w:val="Title"/>
    <w:basedOn w:val="Normal"/>
    <w:next w:val="Normal"/>
    <w:link w:val="TitleChar"/>
    <w:uiPriority w:val="10"/>
    <w:qFormat/>
    <w:rsid w:val="00E63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838"/>
    <w:pPr>
      <w:spacing w:before="160"/>
      <w:jc w:val="center"/>
    </w:pPr>
    <w:rPr>
      <w:i/>
      <w:iCs/>
      <w:color w:val="404040" w:themeColor="text1" w:themeTint="BF"/>
    </w:rPr>
  </w:style>
  <w:style w:type="character" w:customStyle="1" w:styleId="QuoteChar">
    <w:name w:val="Quote Char"/>
    <w:basedOn w:val="DefaultParagraphFont"/>
    <w:link w:val="Quote"/>
    <w:uiPriority w:val="29"/>
    <w:rsid w:val="00E63838"/>
    <w:rPr>
      <w:i/>
      <w:iCs/>
      <w:color w:val="404040" w:themeColor="text1" w:themeTint="BF"/>
    </w:rPr>
  </w:style>
  <w:style w:type="paragraph" w:styleId="ListParagraph">
    <w:name w:val="List Paragraph"/>
    <w:basedOn w:val="Normal"/>
    <w:uiPriority w:val="34"/>
    <w:qFormat/>
    <w:rsid w:val="00E63838"/>
    <w:pPr>
      <w:ind w:left="720"/>
      <w:contextualSpacing/>
    </w:pPr>
  </w:style>
  <w:style w:type="character" w:styleId="IntenseEmphasis">
    <w:name w:val="Intense Emphasis"/>
    <w:basedOn w:val="DefaultParagraphFont"/>
    <w:uiPriority w:val="21"/>
    <w:qFormat/>
    <w:rsid w:val="00E63838"/>
    <w:rPr>
      <w:i/>
      <w:iCs/>
      <w:color w:val="2E74B5" w:themeColor="accent1" w:themeShade="BF"/>
    </w:rPr>
  </w:style>
  <w:style w:type="paragraph" w:styleId="IntenseQuote">
    <w:name w:val="Intense Quote"/>
    <w:basedOn w:val="Normal"/>
    <w:next w:val="Normal"/>
    <w:link w:val="IntenseQuoteChar"/>
    <w:uiPriority w:val="30"/>
    <w:qFormat/>
    <w:rsid w:val="00E638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3838"/>
    <w:rPr>
      <w:i/>
      <w:iCs/>
      <w:color w:val="2E74B5" w:themeColor="accent1" w:themeShade="BF"/>
    </w:rPr>
  </w:style>
  <w:style w:type="character" w:styleId="IntenseReference">
    <w:name w:val="Intense Reference"/>
    <w:basedOn w:val="DefaultParagraphFont"/>
    <w:uiPriority w:val="32"/>
    <w:qFormat/>
    <w:rsid w:val="00E638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769</Words>
  <Characters>4000</Characters>
  <Application>Microsoft Office Word</Application>
  <DocSecurity>0</DocSecurity>
  <Lines>76</Lines>
  <Paragraphs>41</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2026-08-13T02:38:00Z</dcterms:modified>
</cp:coreProperties>
</file>