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CE45" w14:textId="77777777" w:rsidR="00F83AB9" w:rsidRPr="00F83AB9" w:rsidRDefault="00F83AB9">
      <w:pPr>
        <w:rPr>
          <w:b/>
        </w:rPr>
      </w:pPr>
      <w:r w:rsidRPr="00F83AB9">
        <w:rPr>
          <w:b/>
        </w:rPr>
        <w:t>SEXUAL IMMORALITY - ( porneia , Strong's G4202 )</w:t>
      </w:r>
    </w:p>
    <w:p w14:paraId="6FE7032D" w14:textId="77777777" w:rsidR="00F83AB9" w:rsidRDefault="00F83AB9">
      <w:r w:rsidRPr="00F83AB9">
        <w:rPr>
          <w:b/>
        </w:rPr>
        <w:t>Summary:</w:t>
      </w:r>
    </w:p>
    <w:p w14:paraId="3C90B51E" w14:textId="77777777" w:rsidR="00F83AB9" w:rsidRDefault="00F83AB9">
      <w:r>
        <w:t>The Greek word porneia refers broadly to any illicit sexual intercourse or activity that violates God's design for human sexuality. In the context of Matthew 5:32, Jesus uses porneia to describe a severe, covenant-breaking sexual betrayal that constitutes the sole allowable grounds for divorce. While it originally described prostitution in ancient Greek culture, by the time of the New Testament, the term had broadened to encompass a wide range of sexual sins—including fornication, adultery, incest, and homosexuality—serving as the comprehensive biblical term for all sexual immorality outside the boundaries of marriage.</w:t>
      </w:r>
    </w:p>
    <w:p w14:paraId="7243B3A4" w14:textId="77777777" w:rsidR="00F83AB9" w:rsidRDefault="00F83AB9"/>
    <w:p w14:paraId="46B32D4A" w14:textId="77777777" w:rsidR="00F83AB9" w:rsidRDefault="00F83AB9">
      <w:r w:rsidRPr="00F83AB9">
        <w:rPr>
          <w:b/>
        </w:rPr>
        <w:t>Full Study:</w:t>
      </w:r>
    </w:p>
    <w:p w14:paraId="5D177EC0" w14:textId="77777777" w:rsidR="00F83AB9" w:rsidRDefault="00F83AB9"/>
    <w:p w14:paraId="1A4B2CE6" w14:textId="77777777" w:rsidR="00F83AB9" w:rsidRPr="00F83AB9" w:rsidRDefault="00F83AB9">
      <w:pPr>
        <w:rPr>
          <w:b/>
        </w:rPr>
      </w:pPr>
      <w:r w:rsidRPr="00F83AB9">
        <w:rPr>
          <w:b/>
        </w:rPr>
        <w:t>• 1. Word Picture / Background</w:t>
      </w:r>
    </w:p>
    <w:p w14:paraId="0E20398E" w14:textId="77777777" w:rsidR="00F83AB9" w:rsidRDefault="00F83AB9">
      <w:r>
        <w:t>• Porneia derives from a root word (pernēmi) meaning "to sell," which originally tied it specifically to the practice of prostitution (a pornē was a harlot or prostitute).</w:t>
      </w:r>
    </w:p>
    <w:p w14:paraId="3F74251E" w14:textId="77777777" w:rsidR="00F83AB9" w:rsidRDefault="00F83AB9">
      <w:r>
        <w:t>• Over time, and especially in Jewish and early Christian contexts, the word's meaning expanded significantly. It moved from describing the commercial transaction of a prostitute to encompassing any sexual activity outside the covenant of biblical marriage.</w:t>
      </w:r>
    </w:p>
    <w:p w14:paraId="699FA8A8" w14:textId="77777777" w:rsidR="00F83AB9" w:rsidRDefault="00F83AB9">
      <w:r>
        <w:t>• In the Greek translation of the Old Testament (the Septuagint), porneia was frequently used both for physical prostitution and as a powerful, recurring metaphor for spiritual apostasy—God’s people acting as a faithless bride, chasing after false idols instead of remaining loyal to their covenant Lord.</w:t>
      </w:r>
    </w:p>
    <w:p w14:paraId="4489F88F" w14:textId="77777777" w:rsidR="00F83AB9" w:rsidRDefault="00F83AB9"/>
    <w:p w14:paraId="433E06EA" w14:textId="77777777" w:rsidR="00F83AB9" w:rsidRPr="00F83AB9" w:rsidRDefault="00F83AB9">
      <w:pPr>
        <w:rPr>
          <w:b/>
        </w:rPr>
      </w:pPr>
      <w:r w:rsidRPr="00F83AB9">
        <w:rPr>
          <w:b/>
        </w:rPr>
        <w:t>• 2. Meaning / Lexical Definition</w:t>
      </w:r>
    </w:p>
    <w:p w14:paraId="67D71F01" w14:textId="77777777" w:rsidR="00F83AB9" w:rsidRDefault="00F83AB9">
      <w:r>
        <w:t>• Basic meaning: Unlawful sexual intercourse, fornication, prostitution, sexual immorality.</w:t>
      </w:r>
    </w:p>
    <w:p w14:paraId="588C4892" w14:textId="77777777" w:rsidR="00F83AB9" w:rsidRDefault="00F83AB9">
      <w:r>
        <w:t>• It is a broad, catch-all term for any sexual practice that deviates from God’s established order of intimacy between one man and one woman within marriage.</w:t>
      </w:r>
    </w:p>
    <w:p w14:paraId="53D99A84" w14:textId="77777777" w:rsidR="00F83AB9" w:rsidRDefault="00F83AB9">
      <w:r>
        <w:t>• It encompasses premarital sex, extramarital sex, incest, and all other sexual perversions prohibited by biblical law.</w:t>
      </w:r>
    </w:p>
    <w:p w14:paraId="3060A574" w14:textId="77777777" w:rsidR="00F83AB9" w:rsidRDefault="00F83AB9"/>
    <w:p w14:paraId="61C234F1" w14:textId="77777777" w:rsidR="00F83AB9" w:rsidRPr="00F83AB9" w:rsidRDefault="00F83AB9">
      <w:pPr>
        <w:rPr>
          <w:b/>
        </w:rPr>
      </w:pPr>
      <w:r w:rsidRPr="00F83AB9">
        <w:rPr>
          <w:b/>
        </w:rPr>
        <w:t>• 3. Usage and Word Pictures</w:t>
      </w:r>
    </w:p>
    <w:p w14:paraId="56A865FC" w14:textId="77777777" w:rsidR="00F83AB9" w:rsidRDefault="00F83AB9">
      <w:r>
        <w:t>• In the New Testament, porneia frequently appears in lists of "works of the flesh" or "vices," highlighting it as a primary characteristic of a fallen, unredeemed lifestyle.</w:t>
      </w:r>
    </w:p>
    <w:p w14:paraId="36FCA47E" w14:textId="77777777" w:rsidR="00F83AB9" w:rsidRDefault="00F83AB9">
      <w:r>
        <w:t>• The term carries the imagery of uncleanness and defilement. It portrays sexual sin not just as the breaking of a moral rule, but as a deep pollution of the body, which is intended to be the temple of the Holy Spirit.</w:t>
      </w:r>
    </w:p>
    <w:p w14:paraId="029E8BF8" w14:textId="77777777" w:rsidR="00F83AB9" w:rsidRDefault="00F83AB9">
      <w:r>
        <w:t>• It is continually set in direct contrast to purity, holiness, and spiritual sanctification.</w:t>
      </w:r>
    </w:p>
    <w:p w14:paraId="33C357BB" w14:textId="77777777" w:rsidR="00F83AB9" w:rsidRDefault="00F83AB9"/>
    <w:p w14:paraId="4D7E7DB3" w14:textId="77777777" w:rsidR="00F83AB9" w:rsidRPr="00F83AB9" w:rsidRDefault="00F83AB9">
      <w:pPr>
        <w:rPr>
          <w:b/>
        </w:rPr>
      </w:pPr>
      <w:r w:rsidRPr="00F83AB9">
        <w:rPr>
          <w:b/>
        </w:rPr>
        <w:t>• 4. Theological Implications</w:t>
      </w:r>
    </w:p>
    <w:p w14:paraId="59BB8120" w14:textId="77777777" w:rsidR="00F83AB9" w:rsidRDefault="00F83AB9">
      <w:r>
        <w:t>• The biblical prohibition against porneia is rooted in the Genesis design of marriage, where the two become "one flesh." Sexual immorality directly violates and damages this sacred union.</w:t>
      </w:r>
    </w:p>
    <w:p w14:paraId="72EDB907" w14:textId="77777777" w:rsidR="00F83AB9" w:rsidRDefault="00F83AB9">
      <w:r>
        <w:t>• Fleeing porneia is profoundly tied to a believer's union with Christ. Because the Christian's body belongs to the Lord, joining it to a prostitute or engaging in sexual immorality is a severe contradiction of one's identity and spiritual union with Jesus.</w:t>
      </w:r>
    </w:p>
    <w:p w14:paraId="4810C7AF" w14:textId="77777777" w:rsidR="00F83AB9" w:rsidRDefault="00F83AB9">
      <w:r>
        <w:t>• The absolute prohibition of porneia underscores the remarkably high value God places on marriage, marital intimacy, and the physical body as an instrument of worship.</w:t>
      </w:r>
    </w:p>
    <w:p w14:paraId="392BD82B" w14:textId="77777777" w:rsidR="00F83AB9" w:rsidRDefault="00F83AB9"/>
    <w:p w14:paraId="31344B49" w14:textId="77777777" w:rsidR="00F83AB9" w:rsidRPr="00F83AB9" w:rsidRDefault="00F83AB9">
      <w:pPr>
        <w:rPr>
          <w:b/>
        </w:rPr>
      </w:pPr>
      <w:r w:rsidRPr="00F83AB9">
        <w:rPr>
          <w:b/>
        </w:rPr>
        <w:t>• 5. Contextual Nuance in the Passage</w:t>
      </w:r>
    </w:p>
    <w:p w14:paraId="18B248E1" w14:textId="77777777" w:rsidR="00F83AB9" w:rsidRDefault="00F83AB9">
      <w:r>
        <w:t>• In Matthew 5:32, Jesus addresses the rampant and frivolous divorce culture of His day. Rabbis were debating whether a man could divorce his wife for "any reason" (the lax Hillel view) or only for a serious moral offense (the stricter Shammai view).</w:t>
      </w:r>
    </w:p>
    <w:p w14:paraId="1D5D6F78" w14:textId="77777777" w:rsidR="00F83AB9" w:rsidRDefault="00F83AB9">
      <w:r>
        <w:t>• Jesus establishes that marriage is a lifelong, God-joined covenant that humanity must not arbitrarily separate. However, He provides the "exception clause": except for sexual immorality (porneia).</w:t>
      </w:r>
    </w:p>
    <w:p w14:paraId="5165D393" w14:textId="77777777" w:rsidR="00F83AB9" w:rsidRDefault="00F83AB9">
      <w:r>
        <w:t>• In this specific context, porneia functions as a betrayal of the marriage vows so deep and foundational that it shatters the one-flesh union. Rather than treating divorce as a casual right, Jesus limits it exclusively to instances where the covenant has already been fundamentally violated through severe sexual sin.</w:t>
      </w:r>
    </w:p>
    <w:p w14:paraId="26C1E59F" w14:textId="77777777" w:rsidR="00F83AB9" w:rsidRDefault="00F83AB9"/>
    <w:p w14:paraId="53ACE294" w14:textId="77777777" w:rsidR="00F83AB9" w:rsidRPr="00F83AB9" w:rsidRDefault="00F83AB9">
      <w:pPr>
        <w:rPr>
          <w:b/>
        </w:rPr>
      </w:pPr>
      <w:r w:rsidRPr="00F83AB9">
        <w:rPr>
          <w:b/>
        </w:rPr>
        <w:t>• 6. Key Uses in Other Verses (NKJV)</w:t>
      </w:r>
    </w:p>
    <w:p w14:paraId="21339E4E" w14:textId="77777777" w:rsidR="00F83AB9" w:rsidRDefault="00F83AB9">
      <w:r>
        <w:t>• Acts 15:20 – "but that we write to them to abstain from things polluted by idols, from sexual immorality [porneia], from things strangled, and from blood."</w:t>
      </w:r>
    </w:p>
    <w:p w14:paraId="3D37BB03" w14:textId="77777777" w:rsidR="00F83AB9" w:rsidRDefault="00F83AB9">
      <w:r>
        <w:t>• 1 Corinthians 6:18 – "Flee sexual immorality [porneia]. Every sin that a man does is outside the body, but he who commits sexual immorality [porneia] sins against his own body."</w:t>
      </w:r>
    </w:p>
    <w:p w14:paraId="5647ACBE" w14:textId="77777777" w:rsidR="00F83AB9" w:rsidRDefault="00F83AB9">
      <w:r>
        <w:t>• 1 Thessalonians 4:3 – "For this is the will of God, your sanctification: that you should abstain from sexual immorality [porneia]."</w:t>
      </w:r>
    </w:p>
    <w:p w14:paraId="1B6A5A3F" w14:textId="77777777" w:rsidR="00F83AB9" w:rsidRDefault="00F83AB9">
      <w:r>
        <w:t>• Revelation 2:21 – "And I gave her time to repent of her sexual immorality [porneia], and she did not repent."</w:t>
      </w:r>
    </w:p>
    <w:p w14:paraId="7058D273" w14:textId="77777777" w:rsidR="00F83AB9" w:rsidRDefault="00F83AB9"/>
    <w:p w14:paraId="66721A0D" w14:textId="77777777" w:rsidR="00F83AB9" w:rsidRPr="00F83AB9" w:rsidRDefault="00F83AB9">
      <w:pPr>
        <w:rPr>
          <w:b/>
        </w:rPr>
      </w:pPr>
      <w:r w:rsidRPr="00F83AB9">
        <w:rPr>
          <w:b/>
        </w:rPr>
        <w:t>• 7. Other Relevant Insights</w:t>
      </w:r>
    </w:p>
    <w:p w14:paraId="33DA0D48" w14:textId="77777777" w:rsidR="00F83AB9" w:rsidRDefault="00F83AB9">
      <w:r>
        <w:t>• New Testament Greek utilizes a distinct word specifically for adultery committed by a married person (moicheia). Porneia is the broader category. All adultery (moicheia) is sexual immorality (porneia), but not all sexual immorality is adultery.</w:t>
      </w:r>
    </w:p>
    <w:p w14:paraId="6DBE290A" w14:textId="77777777" w:rsidR="00F83AB9" w:rsidRDefault="00F83AB9">
      <w:r>
        <w:t>• In Matthew 5:32, Jesus uses both terms deliberately. He states that divorcing a wife except for porneia causes her to commit moicheia. Jesus uses the broader term porneia for the exception clause, indicating that any severe, unlawful sexual betrayal (not just strictly defined adultery) breaches the marriage covenant. However, the resulting sin of an unlawful remarriage is defined precisely as adultery (moicheia).</w:t>
      </w:r>
    </w:p>
    <w:p w14:paraId="39AAD0D6" w14:textId="77777777" w:rsidR="00F83AB9" w:rsidRDefault="00F83AB9"/>
    <w:p w14:paraId="394E65EE" w14:textId="77777777" w:rsidR="00F83AB9" w:rsidRPr="00F83AB9" w:rsidRDefault="00F83AB9">
      <w:pPr>
        <w:rPr>
          <w:b/>
        </w:rPr>
      </w:pPr>
      <w:r w:rsidRPr="00F83AB9">
        <w:rPr>
          <w:b/>
        </w:rPr>
        <w:t>• 8. References</w:t>
      </w:r>
    </w:p>
    <w:p w14:paraId="675514D4" w14:textId="77777777" w:rsidR="00F83AB9" w:rsidRDefault="00F83AB9">
      <w:r>
        <w:t>• Bauer, W., Danker, F. W., Arndt, W. F., &amp; Gingrich, F. W. (BDAG). A Greek-English Lexicon of the New Testament and Other Early Christian Literature.</w:t>
      </w:r>
    </w:p>
    <w:p w14:paraId="2E8D7B8F" w14:textId="77777777" w:rsidR="00F83AB9" w:rsidRDefault="00F83AB9">
      <w:r>
        <w:t>• Kittel, G., Bromiley, G. W., &amp; Friedrich, G. (Eds.). Theological Dictionary of the New Testament.</w:t>
      </w:r>
    </w:p>
    <w:p w14:paraId="53806FE1" w14:textId="77777777" w:rsidR="00F83AB9" w:rsidRDefault="00F83AB9">
      <w:r>
        <w:t>• Vine, W. E. Vine's Complete Expository Dictionary of Old and New Testament Words.</w:t>
      </w:r>
    </w:p>
    <w:p w14:paraId="13CD287C" w14:textId="0150FF1B" w:rsidR="004C5552" w:rsidRDefault="00F83AB9">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A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3AB9"/>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08CE3"/>
  <w15:chartTrackingRefBased/>
  <w15:docId w15:val="{10EF0DCD-EB9F-4262-AFCB-7AB86619A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3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3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AB9"/>
    <w:rPr>
      <w:rFonts w:eastAsiaTheme="majorEastAsia" w:cstheme="majorBidi"/>
      <w:color w:val="272727" w:themeColor="text1" w:themeTint="D8"/>
    </w:rPr>
  </w:style>
  <w:style w:type="paragraph" w:styleId="Title">
    <w:name w:val="Title"/>
    <w:basedOn w:val="Normal"/>
    <w:next w:val="Normal"/>
    <w:link w:val="TitleChar"/>
    <w:uiPriority w:val="10"/>
    <w:qFormat/>
    <w:rsid w:val="00F83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AB9"/>
    <w:pPr>
      <w:spacing w:before="160"/>
      <w:jc w:val="center"/>
    </w:pPr>
    <w:rPr>
      <w:i/>
      <w:iCs/>
      <w:color w:val="404040" w:themeColor="text1" w:themeTint="BF"/>
    </w:rPr>
  </w:style>
  <w:style w:type="character" w:customStyle="1" w:styleId="QuoteChar">
    <w:name w:val="Quote Char"/>
    <w:basedOn w:val="DefaultParagraphFont"/>
    <w:link w:val="Quote"/>
    <w:uiPriority w:val="29"/>
    <w:rsid w:val="00F83AB9"/>
    <w:rPr>
      <w:i/>
      <w:iCs/>
      <w:color w:val="404040" w:themeColor="text1" w:themeTint="BF"/>
    </w:rPr>
  </w:style>
  <w:style w:type="paragraph" w:styleId="ListParagraph">
    <w:name w:val="List Paragraph"/>
    <w:basedOn w:val="Normal"/>
    <w:uiPriority w:val="34"/>
    <w:qFormat/>
    <w:rsid w:val="00F83AB9"/>
    <w:pPr>
      <w:ind w:left="720"/>
      <w:contextualSpacing/>
    </w:pPr>
  </w:style>
  <w:style w:type="character" w:styleId="IntenseEmphasis">
    <w:name w:val="Intense Emphasis"/>
    <w:basedOn w:val="DefaultParagraphFont"/>
    <w:uiPriority w:val="21"/>
    <w:qFormat/>
    <w:rsid w:val="00F83AB9"/>
    <w:rPr>
      <w:i/>
      <w:iCs/>
      <w:color w:val="2E74B5" w:themeColor="accent1" w:themeShade="BF"/>
    </w:rPr>
  </w:style>
  <w:style w:type="paragraph" w:styleId="IntenseQuote">
    <w:name w:val="Intense Quote"/>
    <w:basedOn w:val="Normal"/>
    <w:next w:val="Normal"/>
    <w:link w:val="IntenseQuoteChar"/>
    <w:uiPriority w:val="30"/>
    <w:qFormat/>
    <w:rsid w:val="00F83A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3AB9"/>
    <w:rPr>
      <w:i/>
      <w:iCs/>
      <w:color w:val="2E74B5" w:themeColor="accent1" w:themeShade="BF"/>
    </w:rPr>
  </w:style>
  <w:style w:type="character" w:styleId="IntenseReference">
    <w:name w:val="Intense Reference"/>
    <w:basedOn w:val="DefaultParagraphFont"/>
    <w:uiPriority w:val="32"/>
    <w:qFormat/>
    <w:rsid w:val="00F83A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4680</Characters>
  <Application>Microsoft Office Word</Application>
  <DocSecurity>0</DocSecurity>
  <Lines>90</Lines>
  <Paragraphs>48</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