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1F83" w14:textId="77777777" w:rsidR="007A4F03" w:rsidRPr="007A4F03" w:rsidRDefault="007A4F03">
      <w:pPr>
        <w:rPr>
          <w:b/>
        </w:rPr>
      </w:pPr>
      <w:r w:rsidRPr="007A4F03">
        <w:rPr>
          <w:b/>
        </w:rPr>
        <w:t>SWEAR - ( epiorkeō , Strong's G1964 )</w:t>
      </w:r>
    </w:p>
    <w:p w14:paraId="7EF5A5D9" w14:textId="77777777" w:rsidR="007A4F03" w:rsidRDefault="007A4F03">
      <w:r w:rsidRPr="007A4F03">
        <w:rPr>
          <w:b/>
        </w:rPr>
        <w:t>Summary:</w:t>
      </w:r>
    </w:p>
    <w:p w14:paraId="30E87E0E" w14:textId="77777777" w:rsidR="007A4F03" w:rsidRDefault="007A4F03">
      <w:r>
        <w:t>The Greek verb epiorkeō means to swear falsely, commit perjury, or break a solemn oath. In the Sermon on the Mount, Jesus uses this term to expose the hypocritical practice of using oaths to cloak deceit or create legalistic loopholes for dishonesty. Rather than relying on elaborate formulas to guarantee truthfulness, Jesus calls His disciples to a standard of absolute integrity where their simple, unembellished word is completely trustworthy.</w:t>
      </w:r>
    </w:p>
    <w:p w14:paraId="62389B40" w14:textId="77777777" w:rsidR="007A4F03" w:rsidRDefault="007A4F03"/>
    <w:p w14:paraId="30A8E0FC" w14:textId="77777777" w:rsidR="007A4F03" w:rsidRDefault="007A4F03">
      <w:r w:rsidRPr="007A4F03">
        <w:rPr>
          <w:b/>
        </w:rPr>
        <w:t>Full Study:</w:t>
      </w:r>
    </w:p>
    <w:p w14:paraId="59CBEB41" w14:textId="77777777" w:rsidR="007A4F03" w:rsidRDefault="007A4F03"/>
    <w:p w14:paraId="7F0CEFEE" w14:textId="77777777" w:rsidR="007A4F03" w:rsidRPr="007A4F03" w:rsidRDefault="007A4F03">
      <w:pPr>
        <w:rPr>
          <w:b/>
        </w:rPr>
      </w:pPr>
      <w:r w:rsidRPr="007A4F03">
        <w:rPr>
          <w:b/>
        </w:rPr>
        <w:t>1. Word Picture / Background</w:t>
      </w:r>
    </w:p>
    <w:p w14:paraId="2E5D7D11" w14:textId="77777777" w:rsidR="007A4F03" w:rsidRDefault="007A4F03">
      <w:r>
        <w:t>The word epiorkeō is a compound verb derived from epi (which can mean "against" or "upon" in a prefix) and horkos (an oath). Literally, it conveys the action of swearing "against" or "upon" an oath—meaning to swear falsely, to take an oath with the intent to deceive, or to violate a promise made under oath. In the ancient Greco-Roman world, oaths were considered highly sacred because they invoked the gods as witnesses and guarantors of truth. To commit perjury (epiorkeō) was not merely a civic offense but a profound sacrilege that invited divine judgment, as it insulted the deity whose name was used to seal the vow.</w:t>
      </w:r>
    </w:p>
    <w:p w14:paraId="5393B58A" w14:textId="77777777" w:rsidR="007A4F03" w:rsidRDefault="007A4F03"/>
    <w:p w14:paraId="64A84A18" w14:textId="77777777" w:rsidR="007A4F03" w:rsidRPr="007A4F03" w:rsidRDefault="007A4F03">
      <w:pPr>
        <w:rPr>
          <w:b/>
        </w:rPr>
      </w:pPr>
      <w:r w:rsidRPr="007A4F03">
        <w:rPr>
          <w:b/>
        </w:rPr>
        <w:t>2. Meaning / Lexical Definition</w:t>
      </w:r>
    </w:p>
    <w:p w14:paraId="272F6831" w14:textId="77777777" w:rsidR="007A4F03" w:rsidRDefault="007A4F03">
      <w:r>
        <w:t>The lexical definition of epiorkeō is to swear falsely, to perjure oneself, or to fail to keep an oath. It encompasses two primary forms of dishonesty:</w:t>
      </w:r>
    </w:p>
    <w:p w14:paraId="60BCE1BC" w14:textId="77777777" w:rsidR="007A4F03" w:rsidRDefault="007A4F03">
      <w:r>
        <w:t>• Making a solemn statement under oath while knowing the statement is false.</w:t>
      </w:r>
    </w:p>
    <w:p w14:paraId="492CE381" w14:textId="77777777" w:rsidR="007A4F03" w:rsidRDefault="007A4F03">
      <w:r>
        <w:t>• Making a vow or promise under oath with no intention of fulfilling it, or subsequently failing to perform what was promised.</w:t>
      </w:r>
    </w:p>
    <w:p w14:paraId="5A20AF84" w14:textId="77777777" w:rsidR="007A4F03" w:rsidRDefault="007A4F03">
      <w:r>
        <w:t>In both instances, the word denotes a deliberate violation of truthfulness under the cover of a sacred invocation.</w:t>
      </w:r>
    </w:p>
    <w:p w14:paraId="32FA4B1F" w14:textId="77777777" w:rsidR="007A4F03" w:rsidRDefault="007A4F03"/>
    <w:p w14:paraId="4720BAE1" w14:textId="77777777" w:rsidR="007A4F03" w:rsidRPr="007A4F03" w:rsidRDefault="007A4F03">
      <w:pPr>
        <w:rPr>
          <w:b/>
        </w:rPr>
      </w:pPr>
      <w:r w:rsidRPr="007A4F03">
        <w:rPr>
          <w:b/>
        </w:rPr>
        <w:t>3. Usage and Word Pictures</w:t>
      </w:r>
    </w:p>
    <w:p w14:paraId="4DAE22AD" w14:textId="77777777" w:rsidR="007A4F03" w:rsidRDefault="007A4F03">
      <w:r>
        <w:t xml:space="preserve">In classical Greek literature, epiorkeō represents a severe breach of social trust. A society relies on the truthfulness of its members; thus, swearing falsely was viewed as tearing the fabric of community life. </w:t>
      </w:r>
    </w:p>
    <w:p w14:paraId="2C7537FE" w14:textId="77777777" w:rsidR="007A4F03" w:rsidRDefault="007A4F03">
      <w:r>
        <w:t>In the Septuagint (the Greek translation of the Old Testament), the word translates the Hebrew concept of swearing falsely (shaba sheqer) by God's name. The word picture is that of a person building a grand, religious-sounding facade to hide a deceptive heart. It represents double-mindedness—harnessing the holy name of God to validate a human lie.</w:t>
      </w:r>
    </w:p>
    <w:p w14:paraId="27F1C964" w14:textId="77777777" w:rsidR="007A4F03" w:rsidRDefault="007A4F03"/>
    <w:p w14:paraId="01C7CB10" w14:textId="77777777" w:rsidR="007A4F03" w:rsidRPr="007A4F03" w:rsidRDefault="007A4F03">
      <w:pPr>
        <w:rPr>
          <w:b/>
        </w:rPr>
      </w:pPr>
      <w:r w:rsidRPr="007A4F03">
        <w:rPr>
          <w:b/>
        </w:rPr>
        <w:t>4. Theological Implications</w:t>
      </w:r>
    </w:p>
    <w:p w14:paraId="68C5CE19" w14:textId="77777777" w:rsidR="007A4F03" w:rsidRDefault="007A4F03">
      <w:r>
        <w:t xml:space="preserve">Theological integrity rests on the character of God, who cannot lie and whose word is absolute truth. Swearing falsely is a direct assault on His holy character, especially when His name is used to guarantee the falsehood. This directly violates the Decalogue's prohibition against taking the name of the Lord in vain. </w:t>
      </w:r>
    </w:p>
    <w:p w14:paraId="07807226" w14:textId="77777777" w:rsidR="007A4F03" w:rsidRDefault="007A4F03">
      <w:r>
        <w:t>Using God's name to back a lie attempts to make the Almighty a partner in human deception. Jesus' critique of false swearing shows that kingdom righteousness goes beyond external legalism. True righteousness does not simply avoid formal perjury; it cultivates an inner truthfulness that makes oaths entirely redundant.</w:t>
      </w:r>
    </w:p>
    <w:p w14:paraId="65A7D6D9" w14:textId="77777777" w:rsidR="007A4F03" w:rsidRDefault="007A4F03"/>
    <w:p w14:paraId="72EA21C3" w14:textId="77777777" w:rsidR="007A4F03" w:rsidRPr="007A4F03" w:rsidRDefault="007A4F03">
      <w:pPr>
        <w:rPr>
          <w:b/>
        </w:rPr>
      </w:pPr>
      <w:r w:rsidRPr="007A4F03">
        <w:rPr>
          <w:b/>
        </w:rPr>
        <w:t>5. Contextual Nuance in the Passage</w:t>
      </w:r>
    </w:p>
    <w:p w14:paraId="1B1E3B5D" w14:textId="77777777" w:rsidR="007A4F03" w:rsidRDefault="007A4F03">
      <w:r>
        <w:t>In Matthew 5:33, Jesus addresses the traditional scribal teachings of His day: "You shall not swear falsely, but shall perform your oaths to the Lord." The religious leaders had constructed a complex system of casuistry regarding oaths. They taught that oaths invoking God's name directly were absolutely binding, but oaths sworn by secondary things—like heaven, the earth, Jerusalem, or one’s own head—were not strictly binding and could be bypassed.</w:t>
      </w:r>
    </w:p>
    <w:p w14:paraId="71D82CA2" w14:textId="77777777" w:rsidR="007A4F03" w:rsidRDefault="007A4F03">
      <w:r>
        <w:t>This legalism allowed people to practice deception (epiorkeō) while technically remaining free from the charge of perjury. Jesus exposes this hypocrisy by showing that everything belongs to God; swearing by heaven is swearing by God's throne, and swearing by earth is swearing by His footstool. Therefore, all oaths ultimately invoke God. By pointing to this, Jesus dismantles the deceptive loopholes and demands a lifestyle of such transparent honesty that a simple "Yes" or "No" is sufficient.</w:t>
      </w:r>
    </w:p>
    <w:p w14:paraId="0D35387E" w14:textId="77777777" w:rsidR="007A4F03" w:rsidRDefault="007A4F03"/>
    <w:p w14:paraId="4DC4F424" w14:textId="77777777" w:rsidR="007A4F03" w:rsidRPr="007A4F03" w:rsidRDefault="007A4F03">
      <w:pPr>
        <w:rPr>
          <w:b/>
        </w:rPr>
      </w:pPr>
      <w:r w:rsidRPr="007A4F03">
        <w:rPr>
          <w:b/>
        </w:rPr>
        <w:t>6. Key Uses in Other Verses (NKJV)</w:t>
      </w:r>
    </w:p>
    <w:p w14:paraId="17D6F607" w14:textId="77777777" w:rsidR="007A4F03" w:rsidRDefault="007A4F03">
      <w:r>
        <w:t>While epiorkeō is a New Testament hapax legomenon (occurring only in Matthew 5:33), its exact Old Testament equivalent in the Septuagint and its close New Testament cognate noun (epiorkos, meaning "perjurer" in 1 Timothy 1:10) demonstrate how scripture consistently condemns this practice.</w:t>
      </w:r>
    </w:p>
    <w:p w14:paraId="2CA92211" w14:textId="77777777" w:rsidR="007A4F03" w:rsidRDefault="007A4F03">
      <w:r>
        <w:t>• Matthew 5:33 — "Again you have heard that it was said to those of old, 'You shall not swear falsely, but shall perform your oaths to the Lord.'"</w:t>
      </w:r>
    </w:p>
    <w:p w14:paraId="6F8CB081" w14:textId="77777777" w:rsidR="007A4F03" w:rsidRDefault="007A4F03">
      <w:r>
        <w:t>• Leviticus 19:12 (LXX equivalent for "swear falsely") — "And you shall not swear by My name falsely, nor shall you profane the name of your God: I am the LORD."</w:t>
      </w:r>
    </w:p>
    <w:p w14:paraId="035C25E6" w14:textId="77777777" w:rsidR="007A4F03" w:rsidRDefault="007A4F03">
      <w:r>
        <w:t>• Zechariah 5:4 (LXX equivalent for "swears falsely") — "'I will send it out,' says the LORD of hosts; 'It shall enter the house of the thief and the house of the one who swears falsely by My name; it shall remain in the midst of his house and consume it, with its timber and stones.'"</w:t>
      </w:r>
    </w:p>
    <w:p w14:paraId="0126A4BA" w14:textId="77777777" w:rsidR="007A4F03" w:rsidRDefault="007A4F03"/>
    <w:p w14:paraId="428A2194" w14:textId="77777777" w:rsidR="007A4F03" w:rsidRPr="007A4F03" w:rsidRDefault="007A4F03">
      <w:pPr>
        <w:rPr>
          <w:b/>
        </w:rPr>
      </w:pPr>
      <w:r w:rsidRPr="007A4F03">
        <w:rPr>
          <w:b/>
        </w:rPr>
        <w:t>7. Other Relevant Insights</w:t>
      </w:r>
    </w:p>
    <w:p w14:paraId="4836F279" w14:textId="77777777" w:rsidR="007A4F03" w:rsidRDefault="007A4F03">
      <w:r>
        <w:t>The transformation of the believer's speech is a primary indicator of spiritual maturity. In the New Covenant, the law is written on the heart, leading to an organic truthfulness that makes external systems of verification unnecessary. The apostle James mirrors Jesus' teaching closely in James 5:12, warning believers not to swear by heaven or earth, but to let their "Yes" be "Yes" and "No" be "No," lest they fall into judgment. The goal of Christian speech is to be so consistent and truthful that no one ever requires an oath to believe a believer's word.</w:t>
      </w:r>
    </w:p>
    <w:p w14:paraId="7F00EABD" w14:textId="77777777" w:rsidR="007A4F03" w:rsidRDefault="007A4F03"/>
    <w:p w14:paraId="613A4C3E" w14:textId="77777777" w:rsidR="007A4F03" w:rsidRPr="007A4F03" w:rsidRDefault="007A4F03">
      <w:pPr>
        <w:rPr>
          <w:b/>
        </w:rPr>
      </w:pPr>
      <w:r w:rsidRPr="007A4F03">
        <w:rPr>
          <w:b/>
        </w:rPr>
        <w:t>8. References</w:t>
      </w:r>
    </w:p>
    <w:p w14:paraId="148BE2D5" w14:textId="77777777" w:rsidR="007A4F03" w:rsidRDefault="007A4F03">
      <w:r>
        <w:t>• Bauer, Walter, Frederick W. Danker, William F. Arndt, and F. Wilbur Gingrich. A Greek-English Lexicon of the New Testament and Other Early Christian Literature (BDAG).</w:t>
      </w:r>
    </w:p>
    <w:p w14:paraId="5589C5F7" w14:textId="77777777" w:rsidR="007A4F03" w:rsidRDefault="007A4F03">
      <w:r>
        <w:t>• Thayer, Joseph Henry. Greek-English Lexicon of the New Testament.</w:t>
      </w:r>
    </w:p>
    <w:p w14:paraId="217C849A" w14:textId="77777777" w:rsidR="007A4F03" w:rsidRDefault="007A4F03">
      <w:r>
        <w:t>• Kittel, Gerhard, and Gerhard Friedrich, eds. Theological Dictionary of the New Testament (TDNT).</w:t>
      </w:r>
    </w:p>
    <w:p w14:paraId="40F7C2B0" w14:textId="77777777" w:rsidR="007A4F03" w:rsidRDefault="007A4F03">
      <w:r>
        <w:t>• Vine, W.E. Expository Dictionary of New Testament Words.</w:t>
      </w:r>
    </w:p>
    <w:p w14:paraId="7BF4C35C" w14:textId="77777777" w:rsidR="007A4F03" w:rsidRDefault="007A4F03">
      <w:r>
        <w:t>• Blue Letter Bible Study Tools.</w:t>
      </w:r>
    </w:p>
    <w:p w14:paraId="77F79010" w14:textId="77777777" w:rsidR="004C5552" w:rsidRDefault="007A4F03">
      <w:r>
        <w:t>• Precept Austin Commentary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F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4F0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0D1D"/>
  <w15:chartTrackingRefBased/>
  <w15:docId w15:val="{AA99FF37-E8A6-4D47-B4C8-582C0C085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4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4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F03"/>
    <w:rPr>
      <w:rFonts w:eastAsiaTheme="majorEastAsia" w:cstheme="majorBidi"/>
      <w:color w:val="272727" w:themeColor="text1" w:themeTint="D8"/>
    </w:rPr>
  </w:style>
  <w:style w:type="paragraph" w:styleId="Title">
    <w:name w:val="Title"/>
    <w:basedOn w:val="Normal"/>
    <w:next w:val="Normal"/>
    <w:link w:val="TitleChar"/>
    <w:uiPriority w:val="10"/>
    <w:qFormat/>
    <w:rsid w:val="007A4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F03"/>
    <w:pPr>
      <w:spacing w:before="160"/>
      <w:jc w:val="center"/>
    </w:pPr>
    <w:rPr>
      <w:i/>
      <w:iCs/>
      <w:color w:val="404040" w:themeColor="text1" w:themeTint="BF"/>
    </w:rPr>
  </w:style>
  <w:style w:type="character" w:customStyle="1" w:styleId="QuoteChar">
    <w:name w:val="Quote Char"/>
    <w:basedOn w:val="DefaultParagraphFont"/>
    <w:link w:val="Quote"/>
    <w:uiPriority w:val="29"/>
    <w:rsid w:val="007A4F03"/>
    <w:rPr>
      <w:i/>
      <w:iCs/>
      <w:color w:val="404040" w:themeColor="text1" w:themeTint="BF"/>
    </w:rPr>
  </w:style>
  <w:style w:type="paragraph" w:styleId="ListParagraph">
    <w:name w:val="List Paragraph"/>
    <w:basedOn w:val="Normal"/>
    <w:uiPriority w:val="34"/>
    <w:qFormat/>
    <w:rsid w:val="007A4F03"/>
    <w:pPr>
      <w:ind w:left="720"/>
      <w:contextualSpacing/>
    </w:pPr>
  </w:style>
  <w:style w:type="character" w:styleId="IntenseEmphasis">
    <w:name w:val="Intense Emphasis"/>
    <w:basedOn w:val="DefaultParagraphFont"/>
    <w:uiPriority w:val="21"/>
    <w:qFormat/>
    <w:rsid w:val="007A4F03"/>
    <w:rPr>
      <w:i/>
      <w:iCs/>
      <w:color w:val="2E74B5" w:themeColor="accent1" w:themeShade="BF"/>
    </w:rPr>
  </w:style>
  <w:style w:type="paragraph" w:styleId="IntenseQuote">
    <w:name w:val="Intense Quote"/>
    <w:basedOn w:val="Normal"/>
    <w:next w:val="Normal"/>
    <w:link w:val="IntenseQuoteChar"/>
    <w:uiPriority w:val="30"/>
    <w:qFormat/>
    <w:rsid w:val="007A4F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4F03"/>
    <w:rPr>
      <w:i/>
      <w:iCs/>
      <w:color w:val="2E74B5" w:themeColor="accent1" w:themeShade="BF"/>
    </w:rPr>
  </w:style>
  <w:style w:type="character" w:styleId="IntenseReference">
    <w:name w:val="Intense Reference"/>
    <w:basedOn w:val="DefaultParagraphFont"/>
    <w:uiPriority w:val="32"/>
    <w:qFormat/>
    <w:rsid w:val="007A4F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4951</Characters>
  <Application>Microsoft Office Word</Application>
  <DocSecurity>0</DocSecurity>
  <Lines>95</Lines>
  <Paragraphs>51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