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7345" w14:textId="77777777" w:rsidR="00B156A8" w:rsidRPr="00B156A8" w:rsidRDefault="00B156A8">
      <w:pPr>
        <w:rPr>
          <w:b/>
        </w:rPr>
      </w:pPr>
      <w:r w:rsidRPr="00B156A8">
        <w:rPr>
          <w:b/>
        </w:rPr>
        <w:t>MOURN - ( pentheo , Strong's G3996 )</w:t>
      </w:r>
    </w:p>
    <w:p w14:paraId="795F720F" w14:textId="77777777" w:rsidR="00B156A8" w:rsidRDefault="00B156A8">
      <w:r w:rsidRPr="00B156A8">
        <w:rPr>
          <w:b/>
        </w:rPr>
        <w:t>Summary:</w:t>
      </w:r>
    </w:p>
    <w:p w14:paraId="21448C84" w14:textId="77777777" w:rsidR="00B156A8" w:rsidRDefault="00B156A8">
      <w:r>
        <w:t>The Greek verb pentheo denotes deep, profound grief, most frequently associated with mourning over the death of a loved one. In the context of the Beatitudes in Matthew 5:4, Jesus transforms this term to describe a radical, God-ward sorrow over sin—both personal and societal—that leads directly to divine comfort and restoration.</w:t>
      </w:r>
    </w:p>
    <w:p w14:paraId="7687F210" w14:textId="77777777" w:rsidR="00B156A8" w:rsidRDefault="00B156A8"/>
    <w:p w14:paraId="332DF247" w14:textId="77777777" w:rsidR="00B156A8" w:rsidRDefault="00B156A8">
      <w:r w:rsidRPr="00B156A8">
        <w:rPr>
          <w:b/>
        </w:rPr>
        <w:t>Full Study:</w:t>
      </w:r>
    </w:p>
    <w:p w14:paraId="1377D763" w14:textId="77777777" w:rsidR="00B156A8" w:rsidRDefault="00B156A8"/>
    <w:p w14:paraId="36A63075" w14:textId="77777777" w:rsidR="00B156A8" w:rsidRPr="00B156A8" w:rsidRDefault="00B156A8">
      <w:pPr>
        <w:rPr>
          <w:b/>
        </w:rPr>
      </w:pPr>
      <w:r w:rsidRPr="00B156A8">
        <w:rPr>
          <w:b/>
        </w:rPr>
        <w:t>1. Word Picture / Background</w:t>
      </w:r>
    </w:p>
    <w:p w14:paraId="47943305" w14:textId="77777777" w:rsidR="00B156A8" w:rsidRDefault="00B156A8">
      <w:r>
        <w:t xml:space="preserve">- In classical and Hellenistic Greek, pentheo was the standard word for loud, visible lamentation, weeping, and mourning for the dead. </w:t>
      </w:r>
    </w:p>
    <w:p w14:paraId="1D5F83C0" w14:textId="77777777" w:rsidR="00B156A8" w:rsidRDefault="00B156A8">
      <w:r>
        <w:t>- It captures the outward expression of grief that cannot be hidden, such as tearing garments, wearing sackcloth, or weeping bitterly.</w:t>
      </w:r>
    </w:p>
    <w:p w14:paraId="3967C08A" w14:textId="77777777" w:rsidR="00B156A8" w:rsidRDefault="00B156A8">
      <w:r>
        <w:t>- In the Septuagint (the Greek Old Testament), it frequently translates Hebrew terms like abal (to mourn, often over tragedy or death) and pachad (to tremble), anchoring the word in a biblical tradition of solemn grief.</w:t>
      </w:r>
    </w:p>
    <w:p w14:paraId="5A4CBC63" w14:textId="77777777" w:rsidR="00B156A8" w:rsidRDefault="00B156A8"/>
    <w:p w14:paraId="65113389" w14:textId="77777777" w:rsidR="00B156A8" w:rsidRPr="00B156A8" w:rsidRDefault="00B156A8">
      <w:pPr>
        <w:rPr>
          <w:b/>
        </w:rPr>
      </w:pPr>
      <w:r w:rsidRPr="00B156A8">
        <w:rPr>
          <w:b/>
        </w:rPr>
        <w:t>2. Meaning / Lexical Definition</w:t>
      </w:r>
    </w:p>
    <w:p w14:paraId="077E9B91" w14:textId="77777777" w:rsidR="00B156A8" w:rsidRDefault="00B156A8">
      <w:r>
        <w:t>- Pentheo means to mourn, lament, bewail, or grieve deeply.</w:t>
      </w:r>
    </w:p>
    <w:p w14:paraId="5C4333E0" w14:textId="77777777" w:rsidR="00B156A8" w:rsidRDefault="00B156A8">
      <w:r>
        <w:t>- It is not a superficial sadness or passing regret, but a heavy, sorrowful emotional state that grips the whole person.</w:t>
      </w:r>
    </w:p>
    <w:p w14:paraId="413829E7" w14:textId="77777777" w:rsidR="00B156A8" w:rsidRDefault="00B156A8">
      <w:r>
        <w:t>- In the New Testament, it spans the range from mourning a physical death to grieving the spiritual reality of sin and its devastating effects in the world.</w:t>
      </w:r>
    </w:p>
    <w:p w14:paraId="47E861BD" w14:textId="77777777" w:rsidR="00B156A8" w:rsidRDefault="00B156A8"/>
    <w:p w14:paraId="775DFFCF" w14:textId="77777777" w:rsidR="00B156A8" w:rsidRPr="00B156A8" w:rsidRDefault="00B156A8">
      <w:pPr>
        <w:rPr>
          <w:b/>
        </w:rPr>
      </w:pPr>
      <w:r w:rsidRPr="00B156A8">
        <w:rPr>
          <w:b/>
        </w:rPr>
        <w:t>3. Usage and Word Pictures</w:t>
      </w:r>
    </w:p>
    <w:p w14:paraId="6294C167" w14:textId="77777777" w:rsidR="00B156A8" w:rsidRDefault="00B156A8">
      <w:r>
        <w:t>- The present participle form used in Matthew 5:4 (hoi penthountes) indicates a continuous state or a prevailing posture of heart: "Blessed are the continually mourning ones."</w:t>
      </w:r>
    </w:p>
    <w:p w14:paraId="685F702B" w14:textId="77777777" w:rsidR="00B156A8" w:rsidRDefault="00B156A8">
      <w:r>
        <w:t>- By choosing a word loaded with the weight of bereavement, Jesus paints a striking picture: citizens of the kingdom grieve over sin with the same intensity, gravity, and personal devastation that a family feels at the graveside of a beloved child.</w:t>
      </w:r>
    </w:p>
    <w:p w14:paraId="46BCF1B5" w14:textId="77777777" w:rsidR="00B156A8" w:rsidRDefault="00B156A8">
      <w:r>
        <w:t>- This grief is not paralyzing despair; it is a holy sorrow that acknowledges moral bankruptcy before a holy God.</w:t>
      </w:r>
    </w:p>
    <w:p w14:paraId="3FD6BC07" w14:textId="77777777" w:rsidR="00B156A8" w:rsidRDefault="00B156A8"/>
    <w:p w14:paraId="6B7DED99" w14:textId="77777777" w:rsidR="00B156A8" w:rsidRPr="00B156A8" w:rsidRDefault="00B156A8">
      <w:pPr>
        <w:rPr>
          <w:b/>
        </w:rPr>
      </w:pPr>
      <w:r w:rsidRPr="00B156A8">
        <w:rPr>
          <w:b/>
        </w:rPr>
        <w:t>4. Theological Implications</w:t>
      </w:r>
    </w:p>
    <w:p w14:paraId="182E99F0" w14:textId="77777777" w:rsidR="00B156A8" w:rsidRDefault="00B156A8">
      <w:r>
        <w:t>- Spiritual mourning is the necessary counterpart to the poverty of spirit mentioned in Matthew 5:3. Only those who recognize their spiritual destitution can truly grieve over it.</w:t>
      </w:r>
    </w:p>
    <w:p w14:paraId="40C620FB" w14:textId="77777777" w:rsidR="00B156A8" w:rsidRDefault="00B156A8">
      <w:r>
        <w:t>- This mourning is a work of the Holy Spirit, producing godly sorrow that leads to repentance without regret (2 Corinthians 7:10).</w:t>
      </w:r>
    </w:p>
    <w:p w14:paraId="4CD12CDD" w14:textId="77777777" w:rsidR="00B156A8" w:rsidRDefault="00B156A8">
      <w:r>
        <w:t>- The promise attached to this mourning—"for they shall be comforted"—points to the eschatological and present reality of God's saving grace, forgiveness, and the ultimate wiping away of every tear.</w:t>
      </w:r>
    </w:p>
    <w:p w14:paraId="5E0A4FC8" w14:textId="77777777" w:rsidR="00B156A8" w:rsidRDefault="00B156A8"/>
    <w:p w14:paraId="3861E984" w14:textId="77777777" w:rsidR="00B156A8" w:rsidRPr="00B156A8" w:rsidRDefault="00B156A8">
      <w:pPr>
        <w:rPr>
          <w:b/>
        </w:rPr>
      </w:pPr>
      <w:r w:rsidRPr="00B156A8">
        <w:rPr>
          <w:b/>
        </w:rPr>
        <w:t>5. Contextual Nuance in the Passage</w:t>
      </w:r>
    </w:p>
    <w:p w14:paraId="1632CE13" w14:textId="77777777" w:rsidR="00B156A8" w:rsidRDefault="00B156A8">
      <w:r>
        <w:t xml:space="preserve">- In Matthew 5:4 ("Blessed are those who mourn, for they shall be comforted"), Jesus addresses the inversion of values in the Kingdom of Heaven. </w:t>
      </w:r>
    </w:p>
    <w:p w14:paraId="1EA9130F" w14:textId="77777777" w:rsidR="00B156A8" w:rsidRDefault="00B156A8">
      <w:r>
        <w:t>- The world laughs, numbs its pain, or celebrates self-sufficiency, but those who look at their own sin, the brokenness of the world, and the delayed fullness of God's reign with tearful grief are pronounced "blessed" (makarios) because God Himself draws near to comfort them.</w:t>
      </w:r>
    </w:p>
    <w:p w14:paraId="3A84E871" w14:textId="77777777" w:rsidR="00B156A8" w:rsidRDefault="00B156A8"/>
    <w:p w14:paraId="0AA348E2" w14:textId="77777777" w:rsidR="00B156A8" w:rsidRPr="00B156A8" w:rsidRDefault="00B156A8">
      <w:pPr>
        <w:rPr>
          <w:b/>
        </w:rPr>
      </w:pPr>
      <w:r w:rsidRPr="00B156A8">
        <w:rPr>
          <w:b/>
        </w:rPr>
        <w:t>6. Key Uses in Other Verses (NKJV)</w:t>
      </w:r>
    </w:p>
    <w:p w14:paraId="5EFB632B" w14:textId="77777777" w:rsidR="00B156A8" w:rsidRDefault="00B156A8">
      <w:r>
        <w:t>- Matthew 9:15 - And Jesus said to them, "Can the friends of the bridegroom mourn as long as the bridegroom is with them? But the days will come when the bridegroom will be taken away from them, and then they will fast."</w:t>
      </w:r>
    </w:p>
    <w:p w14:paraId="5A2D09D6" w14:textId="77777777" w:rsidR="00B156A8" w:rsidRDefault="00B156A8">
      <w:r>
        <w:t>- James 4:9 - Lament and mourn and weep! Let your laughter be turned to mourning and your joy to gloom.</w:t>
      </w:r>
    </w:p>
    <w:p w14:paraId="75067F90" w14:textId="77777777" w:rsidR="00B156A8" w:rsidRDefault="00B156A8">
      <w:r>
        <w:t>- Revelation 18:11 - And the merchants of the earth will weep and mourn over her, for no one buys their merchandise anymore.</w:t>
      </w:r>
    </w:p>
    <w:p w14:paraId="766823A8" w14:textId="77777777" w:rsidR="00B156A8" w:rsidRDefault="00B156A8">
      <w:r>
        <w:t>- 2 Corinthians 12:21 - ...lest, when I come again, my God will humble me among you, and I shall bewail [pentheo] many who have sinned before and have not repented of the uncleanness, fornication, and lewdness which they have practiced.</w:t>
      </w:r>
    </w:p>
    <w:p w14:paraId="15E9C9D4" w14:textId="77777777" w:rsidR="00B156A8" w:rsidRDefault="00B156A8"/>
    <w:p w14:paraId="58DA3EA5" w14:textId="77777777" w:rsidR="00B156A8" w:rsidRPr="00B156A8" w:rsidRDefault="00B156A8">
      <w:pPr>
        <w:rPr>
          <w:b/>
        </w:rPr>
      </w:pPr>
      <w:r w:rsidRPr="00B156A8">
        <w:rPr>
          <w:b/>
        </w:rPr>
        <w:t>7. Other Relevant Insights</w:t>
      </w:r>
    </w:p>
    <w:p w14:paraId="793A274A" w14:textId="77777777" w:rsidR="00B156A8" w:rsidRDefault="00B156A8">
      <w:r>
        <w:t>- The comfort promised to those who mourn (parakaleo, to be called alongside to help) is active and personal, fulfilled initially in the presence of the Comforter (the Holy Spirit) and ultimately in the eternal state where God wipes away every tear (Revelation 21:4).</w:t>
      </w:r>
    </w:p>
    <w:p w14:paraId="3B5AE700" w14:textId="77777777" w:rsidR="00B156A8" w:rsidRDefault="00B156A8">
      <w:r>
        <w:t>- True Christian mourning prevents spiritual hardness and keeps the heart tender toward the things of God.</w:t>
      </w:r>
    </w:p>
    <w:p w14:paraId="661527FE" w14:textId="77777777" w:rsidR="00B156A8" w:rsidRDefault="00B156A8"/>
    <w:p w14:paraId="6B6D4BC7" w14:textId="77777777" w:rsidR="00B156A8" w:rsidRPr="00B156A8" w:rsidRDefault="00B156A8">
      <w:pPr>
        <w:rPr>
          <w:b/>
        </w:rPr>
      </w:pPr>
      <w:r w:rsidRPr="00B156A8">
        <w:rPr>
          <w:b/>
        </w:rPr>
        <w:t>8. References</w:t>
      </w:r>
    </w:p>
    <w:p w14:paraId="525F6E70" w14:textId="77777777" w:rsidR="00B156A8" w:rsidRDefault="00B156A8">
      <w:r>
        <w:t>BDAG (Third Edition)</w:t>
      </w:r>
    </w:p>
    <w:p w14:paraId="0FF44F1F" w14:textId="77777777" w:rsidR="00B156A8" w:rsidRDefault="00B156A8">
      <w:r>
        <w:t>TDNT, Vol. 6</w:t>
      </w:r>
    </w:p>
    <w:p w14:paraId="59F30019" w14:textId="77777777" w:rsidR="00B156A8" w:rsidRDefault="00B156A8">
      <w:r>
        <w:t>NIDNTTE, Vol. 3</w:t>
      </w:r>
    </w:p>
    <w:p w14:paraId="6937F739" w14:textId="77777777" w:rsidR="00B156A8" w:rsidRDefault="00B156A8">
      <w:r>
        <w:t>Vine's Expository Dictionary of New Testament Words</w:t>
      </w:r>
    </w:p>
    <w:p w14:paraId="57418190" w14:textId="77777777" w:rsidR="00B156A8" w:rsidRDefault="00B156A8">
      <w:r>
        <w:t>Zodhiates' Complete Word Study Dictionary: New Testament</w:t>
      </w:r>
    </w:p>
    <w:p w14:paraId="32CD0F3C" w14:textId="77777777" w:rsidR="00B156A8" w:rsidRDefault="00B156A8">
      <w:r>
        <w:t>Enduring Word Commentary by David Guzik</w:t>
      </w:r>
    </w:p>
    <w:p w14:paraId="2E74ED75" w14:textId="7FCE3FD8" w:rsidR="004C5552" w:rsidRDefault="00B156A8">
      <w:r>
        <w:t>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56A8"/>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7FDC"/>
  <w15:chartTrackingRefBased/>
  <w15:docId w15:val="{CC3D68A0-9AE7-4CE4-B006-BC74A8C1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5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5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6A8"/>
    <w:rPr>
      <w:rFonts w:eastAsiaTheme="majorEastAsia" w:cstheme="majorBidi"/>
      <w:color w:val="272727" w:themeColor="text1" w:themeTint="D8"/>
    </w:rPr>
  </w:style>
  <w:style w:type="paragraph" w:styleId="Title">
    <w:name w:val="Title"/>
    <w:basedOn w:val="Normal"/>
    <w:next w:val="Normal"/>
    <w:link w:val="TitleChar"/>
    <w:uiPriority w:val="10"/>
    <w:qFormat/>
    <w:rsid w:val="00B15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6A8"/>
    <w:pPr>
      <w:spacing w:before="160"/>
      <w:jc w:val="center"/>
    </w:pPr>
    <w:rPr>
      <w:i/>
      <w:iCs/>
      <w:color w:val="404040" w:themeColor="text1" w:themeTint="BF"/>
    </w:rPr>
  </w:style>
  <w:style w:type="character" w:customStyle="1" w:styleId="QuoteChar">
    <w:name w:val="Quote Char"/>
    <w:basedOn w:val="DefaultParagraphFont"/>
    <w:link w:val="Quote"/>
    <w:uiPriority w:val="29"/>
    <w:rsid w:val="00B156A8"/>
    <w:rPr>
      <w:i/>
      <w:iCs/>
      <w:color w:val="404040" w:themeColor="text1" w:themeTint="BF"/>
    </w:rPr>
  </w:style>
  <w:style w:type="paragraph" w:styleId="ListParagraph">
    <w:name w:val="List Paragraph"/>
    <w:basedOn w:val="Normal"/>
    <w:uiPriority w:val="34"/>
    <w:qFormat/>
    <w:rsid w:val="00B156A8"/>
    <w:pPr>
      <w:ind w:left="720"/>
      <w:contextualSpacing/>
    </w:pPr>
  </w:style>
  <w:style w:type="character" w:styleId="IntenseEmphasis">
    <w:name w:val="Intense Emphasis"/>
    <w:basedOn w:val="DefaultParagraphFont"/>
    <w:uiPriority w:val="21"/>
    <w:qFormat/>
    <w:rsid w:val="00B156A8"/>
    <w:rPr>
      <w:i/>
      <w:iCs/>
      <w:color w:val="2E74B5" w:themeColor="accent1" w:themeShade="BF"/>
    </w:rPr>
  </w:style>
  <w:style w:type="paragraph" w:styleId="IntenseQuote">
    <w:name w:val="Intense Quote"/>
    <w:basedOn w:val="Normal"/>
    <w:next w:val="Normal"/>
    <w:link w:val="IntenseQuoteChar"/>
    <w:uiPriority w:val="30"/>
    <w:qFormat/>
    <w:rsid w:val="00B156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56A8"/>
    <w:rPr>
      <w:i/>
      <w:iCs/>
      <w:color w:val="2E74B5" w:themeColor="accent1" w:themeShade="BF"/>
    </w:rPr>
  </w:style>
  <w:style w:type="character" w:styleId="IntenseReference">
    <w:name w:val="Intense Reference"/>
    <w:basedOn w:val="DefaultParagraphFont"/>
    <w:uiPriority w:val="32"/>
    <w:qFormat/>
    <w:rsid w:val="00B156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3536</Characters>
  <Application>Microsoft Office Word</Application>
  <DocSecurity>0</DocSecurity>
  <Lines>68</Lines>
  <Paragraphs>36</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