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DA50" w14:textId="77777777" w:rsidR="00B261E8" w:rsidRPr="00B261E8" w:rsidRDefault="00B261E8">
      <w:pPr>
        <w:rPr>
          <w:b/>
        </w:rPr>
      </w:pPr>
      <w:r w:rsidRPr="00B261E8">
        <w:rPr>
          <w:b/>
        </w:rPr>
        <w:t>SEEN - ( theaomai , Strong's G2300 )</w:t>
      </w:r>
    </w:p>
    <w:p w14:paraId="6C7491D4" w14:textId="77777777" w:rsidR="00B261E8" w:rsidRDefault="00B261E8">
      <w:r w:rsidRPr="00B261E8">
        <w:rPr>
          <w:b/>
        </w:rPr>
        <w:t>Summary:</w:t>
      </w:r>
    </w:p>
    <w:p w14:paraId="5CF2DF7D" w14:textId="77777777" w:rsidR="00B261E8" w:rsidRDefault="00B261E8">
      <w:r>
        <w:t>The Greek verb theaomai means to gaze, behold, or contemplate with sustained attention, going far beyond a casual glance to perceive significance and meaning. In Matthew 6:1, Jesus uses this word to warn His disciples against performing acts of righteousness merely to be observed and applauded by human spectators, shifting the focus from God's approval to human acclaim.</w:t>
      </w:r>
    </w:p>
    <w:p w14:paraId="51B0DBE9" w14:textId="77777777" w:rsidR="00B261E8" w:rsidRDefault="00B261E8"/>
    <w:p w14:paraId="2BAC9E46" w14:textId="77777777" w:rsidR="00B261E8" w:rsidRDefault="00B261E8">
      <w:r w:rsidRPr="00B261E8">
        <w:rPr>
          <w:b/>
        </w:rPr>
        <w:t>Full Study:</w:t>
      </w:r>
    </w:p>
    <w:p w14:paraId="0528A312" w14:textId="77777777" w:rsidR="00B261E8" w:rsidRPr="00B261E8" w:rsidRDefault="00B261E8">
      <w:pPr>
        <w:rPr>
          <w:b/>
        </w:rPr>
      </w:pPr>
      <w:r w:rsidRPr="00B261E8">
        <w:rPr>
          <w:b/>
        </w:rPr>
        <w:t>1. Word Picture / Background</w:t>
      </w:r>
    </w:p>
    <w:p w14:paraId="4444DB96" w14:textId="77777777" w:rsidR="00B261E8" w:rsidRDefault="00B261E8">
      <w:r>
        <w:t>- Theaomai shares a linguistic root with our English words "theater" and "theatrical," conveying the idea of a spectator watching a performance or spectacle.</w:t>
      </w:r>
    </w:p>
    <w:p w14:paraId="756477CD" w14:textId="77777777" w:rsidR="00B261E8" w:rsidRDefault="00B261E8">
      <w:r>
        <w:t>- In the ancient Greco-Roman world, the word was used for travelers visiting foreign lands to take in famous sights, or audiences sitting in an amphitheater watching a play.</w:t>
      </w:r>
    </w:p>
    <w:p w14:paraId="16A7F5F2" w14:textId="77777777" w:rsidR="00B261E8" w:rsidRDefault="00B261E8">
      <w:r>
        <w:t>- It implies an intent to look upon something with wonder, scrutiny, or appreciation, rather than just having an object accidentally fall within one's field of vision.</w:t>
      </w:r>
    </w:p>
    <w:p w14:paraId="58F05C3A" w14:textId="77777777" w:rsidR="00B261E8" w:rsidRDefault="00B261E8"/>
    <w:p w14:paraId="12CF670D" w14:textId="77777777" w:rsidR="00B261E8" w:rsidRPr="00B261E8" w:rsidRDefault="00B261E8">
      <w:pPr>
        <w:rPr>
          <w:b/>
        </w:rPr>
      </w:pPr>
      <w:r w:rsidRPr="00B261E8">
        <w:rPr>
          <w:b/>
        </w:rPr>
        <w:t>2. Meaning / Lexical Definition</w:t>
      </w:r>
    </w:p>
    <w:p w14:paraId="4F20FBE6" w14:textId="77777777" w:rsidR="00B261E8" w:rsidRDefault="00B261E8">
      <w:r>
        <w:t>- To behold, gaze upon, view, or contemplate intently.</w:t>
      </w:r>
    </w:p>
    <w:p w14:paraId="44074C03" w14:textId="77777777" w:rsidR="00B261E8" w:rsidRDefault="00B261E8">
      <w:r>
        <w:t>- To see with the mind's eye or perceive with spiritual discernment.</w:t>
      </w:r>
    </w:p>
    <w:p w14:paraId="6BDB64D5" w14:textId="77777777" w:rsidR="00B261E8" w:rsidRDefault="00B261E8">
      <w:r>
        <w:t>- To observe something as a spectator, often with a sense of wonder or critical appraisal.</w:t>
      </w:r>
    </w:p>
    <w:p w14:paraId="69608964" w14:textId="77777777" w:rsidR="00B261E8" w:rsidRDefault="00B261E8"/>
    <w:p w14:paraId="52570A97" w14:textId="77777777" w:rsidR="00B261E8" w:rsidRPr="00B261E8" w:rsidRDefault="00B261E8">
      <w:pPr>
        <w:rPr>
          <w:b/>
        </w:rPr>
      </w:pPr>
      <w:r w:rsidRPr="00B261E8">
        <w:rPr>
          <w:b/>
        </w:rPr>
        <w:t>3. Usage and Word Pictures</w:t>
      </w:r>
    </w:p>
    <w:p w14:paraId="5BF69029" w14:textId="77777777" w:rsidR="00B261E8" w:rsidRDefault="00B261E8">
      <w:r>
        <w:t>- The word is frequently used in the Gospels to describe crowds gathering to look at Jesus, miracles, or remarkable spectacles.</w:t>
      </w:r>
    </w:p>
    <w:p w14:paraId="6F3FF8C0" w14:textId="77777777" w:rsidR="00B261E8" w:rsidRDefault="00B261E8">
      <w:r>
        <w:t>- It can describe physical sight transformed into spiritual recognition, such as beholding the glory of God revealed in Christ.</w:t>
      </w:r>
    </w:p>
    <w:p w14:paraId="54981987" w14:textId="77777777" w:rsidR="00B261E8" w:rsidRDefault="00B261E8">
      <w:r>
        <w:t>- In the context of Matthew 6:1, it paints the vivid picture of religious hypocrites stepping onto a public stage to perform their piety so that others will sit back and applaud their perceived righteousness.</w:t>
      </w:r>
    </w:p>
    <w:p w14:paraId="3EFCB2E4" w14:textId="77777777" w:rsidR="00B261E8" w:rsidRDefault="00B261E8"/>
    <w:p w14:paraId="46BEB224" w14:textId="77777777" w:rsidR="00B261E8" w:rsidRPr="00B261E8" w:rsidRDefault="00B261E8">
      <w:pPr>
        <w:rPr>
          <w:b/>
        </w:rPr>
      </w:pPr>
      <w:r w:rsidRPr="00B261E8">
        <w:rPr>
          <w:b/>
        </w:rPr>
        <w:t>4. Theological Implications</w:t>
      </w:r>
    </w:p>
    <w:p w14:paraId="586A3B90" w14:textId="77777777" w:rsidR="00B261E8" w:rsidRDefault="00B261E8">
      <w:r>
        <w:t>- Human nature naturally craves the praise of men, often reducing vertical worship into horizontal performance.</w:t>
      </w:r>
    </w:p>
    <w:p w14:paraId="747AA953" w14:textId="77777777" w:rsidR="00B261E8" w:rsidRDefault="00B261E8">
      <w:r>
        <w:t>- True righteousness is measured not by public visibility, but by the hidden reality of one's heart before an unseen God.</w:t>
      </w:r>
    </w:p>
    <w:p w14:paraId="57C5E3BF" w14:textId="77777777" w:rsidR="00B261E8" w:rsidRDefault="00B261E8">
      <w:r>
        <w:t>- When believers practice spiritual disciplines to be theaomai (noticed or admired) by people, they trade eternal heavenly reward for temporary earthly applause.</w:t>
      </w:r>
    </w:p>
    <w:p w14:paraId="01D06A36" w14:textId="77777777" w:rsidR="00B261E8" w:rsidRDefault="00B261E8"/>
    <w:p w14:paraId="680FEA1E" w14:textId="77777777" w:rsidR="00B261E8" w:rsidRPr="00B261E8" w:rsidRDefault="00B261E8">
      <w:pPr>
        <w:rPr>
          <w:b/>
        </w:rPr>
      </w:pPr>
      <w:r w:rsidRPr="00B261E8">
        <w:rPr>
          <w:b/>
        </w:rPr>
        <w:t>5. Contextual Nuance in the Passage</w:t>
      </w:r>
    </w:p>
    <w:p w14:paraId="76942489" w14:textId="77777777" w:rsidR="00B261E8" w:rsidRDefault="00B261E8">
      <w:r>
        <w:t>- In Matthew 6:1 ("Take heed that you do not do your charitable deeds before men, to be seen by them"), Jesus introduces the core theme of the Sermon on the Mount's central section: authentic piety versus hypocritical showmanship.</w:t>
      </w:r>
    </w:p>
    <w:p w14:paraId="4C49E485" w14:textId="77777777" w:rsidR="00B261E8" w:rsidRDefault="00B261E8">
      <w:r>
        <w:t>- The specific use of theaomai targets the deliberate exhibitionist—the one who orchestrates their giving, praying, and fasting so that an audience will look on and admire their spiritual resume.</w:t>
      </w:r>
    </w:p>
    <w:p w14:paraId="65706044" w14:textId="77777777" w:rsidR="00B261E8" w:rsidRDefault="00B261E8">
      <w:r>
        <w:t>- Jesus contrasts this human-centered audience with the Father "who sees in secret," proving that divine evaluation entirely replaces and invalidates human spectacle.</w:t>
      </w:r>
    </w:p>
    <w:p w14:paraId="1E9B342E" w14:textId="77777777" w:rsidR="00B261E8" w:rsidRDefault="00B261E8"/>
    <w:p w14:paraId="47A259D4" w14:textId="77777777" w:rsidR="00B261E8" w:rsidRPr="00B261E8" w:rsidRDefault="00B261E8">
      <w:pPr>
        <w:rPr>
          <w:b/>
        </w:rPr>
      </w:pPr>
      <w:r w:rsidRPr="00B261E8">
        <w:rPr>
          <w:b/>
        </w:rPr>
        <w:t>6. Key Uses in Other Verses (NKJV)</w:t>
      </w:r>
    </w:p>
    <w:p w14:paraId="0E489DEA" w14:textId="77777777" w:rsidR="00B261E8" w:rsidRDefault="00B261E8">
      <w:r>
        <w:t>- John 1:14: "And the Word became flesh and dwelt among us, and we beheld (theaomai) His glory, the glory as of the only begotten of the Father, full of grace and truth."</w:t>
      </w:r>
    </w:p>
    <w:p w14:paraId="7B3879A9" w14:textId="77777777" w:rsidR="00B261E8" w:rsidRDefault="00B261E8">
      <w:r>
        <w:t>- John 4:35: "Do you not say, 'There are still four months and then comes the harvest'? Behold, I say to you, lift up your eyes and look (theaomai) at the fields, for they are white for harvest already."</w:t>
      </w:r>
    </w:p>
    <w:p w14:paraId="5CDD8C0E" w14:textId="77777777" w:rsidR="00B261E8" w:rsidRDefault="00B261E8">
      <w:r>
        <w:t>- 1 John 4:14: "And we have seen (theaomai) and testify that the Father has sent the Son as Savior of the world."</w:t>
      </w:r>
    </w:p>
    <w:p w14:paraId="40E28604" w14:textId="77777777" w:rsidR="00B261E8" w:rsidRDefault="00B261E8">
      <w:r>
        <w:t>- Acts 1:11: "Who also said, 'Men of Galilee, why do you stand gazing (theaomai) up into heaven? This same Jesus, who was taken up from you into heaven, will so come in like manner as you saw Him go into heaven.'"</w:t>
      </w:r>
    </w:p>
    <w:p w14:paraId="1754863B" w14:textId="77777777" w:rsidR="00B261E8" w:rsidRDefault="00B261E8"/>
    <w:p w14:paraId="584B42FC" w14:textId="77777777" w:rsidR="00B261E8" w:rsidRPr="00B261E8" w:rsidRDefault="00B261E8">
      <w:pPr>
        <w:rPr>
          <w:b/>
        </w:rPr>
      </w:pPr>
      <w:r w:rsidRPr="00B261E8">
        <w:rPr>
          <w:b/>
        </w:rPr>
        <w:t>7. Other Relevant Insights</w:t>
      </w:r>
    </w:p>
    <w:p w14:paraId="49473F5E" w14:textId="77777777" w:rsidR="00B261E8" w:rsidRDefault="00B261E8">
      <w:r>
        <w:t>- The New Testament contrasts several Greek words for "seeing" (such as blepo, physical sight; eido, knowing or perceiving; and horao, general seeing). Theaomai specifically highlights the deliberate, contemplative gaze of an observer.</w:t>
      </w:r>
    </w:p>
    <w:p w14:paraId="5B7F4337" w14:textId="77777777" w:rsidR="00B261E8" w:rsidRDefault="00B261E8">
      <w:r>
        <w:t>- In Matthew 6, Jesus does not forbid public obedience altogether (since Matthew 5:16 commands letting light shine before men), but He radically condemns the motive of seeking human visibility and applause.</w:t>
      </w:r>
    </w:p>
    <w:p w14:paraId="5BCA7E26" w14:textId="77777777" w:rsidR="00B261E8" w:rsidRDefault="00B261E8"/>
    <w:p w14:paraId="474FD88A" w14:textId="77777777" w:rsidR="00B261E8" w:rsidRPr="00B261E8" w:rsidRDefault="00B261E8">
      <w:pPr>
        <w:rPr>
          <w:b/>
        </w:rPr>
      </w:pPr>
      <w:r w:rsidRPr="00B261E8">
        <w:rPr>
          <w:b/>
        </w:rPr>
        <w:t>8. References</w:t>
      </w:r>
    </w:p>
    <w:p w14:paraId="0A92851E" w14:textId="77777777" w:rsidR="00B261E8" w:rsidRDefault="00B261E8">
      <w:r>
        <w:t>BDAG (3rd edition)</w:t>
      </w:r>
    </w:p>
    <w:p w14:paraId="2FE283FE" w14:textId="77777777" w:rsidR="00B261E8" w:rsidRDefault="00B261E8">
      <w:r>
        <w:t>TDNT, vol. 3</w:t>
      </w:r>
    </w:p>
    <w:p w14:paraId="17C89628" w14:textId="77777777" w:rsidR="00B261E8" w:rsidRDefault="00B261E8">
      <w:r>
        <w:t>NIDNTTE, vol. 2</w:t>
      </w:r>
    </w:p>
    <w:p w14:paraId="2C0CFF6E" w14:textId="77777777" w:rsidR="00B261E8" w:rsidRDefault="00B261E8">
      <w:r>
        <w:t>Vine's Expository Dictionary of New Testament Words</w:t>
      </w:r>
    </w:p>
    <w:p w14:paraId="3CA9BC03" w14:textId="77777777" w:rsidR="00B261E8" w:rsidRDefault="00B261E8">
      <w:r>
        <w:t>Zodhiates' Complete Word Study Dictionary: New Testament</w:t>
      </w:r>
    </w:p>
    <w:p w14:paraId="1A55970E" w14:textId="77777777" w:rsidR="00B261E8" w:rsidRDefault="00B261E8">
      <w:r>
        <w:t>Enduring Word Bible Commentary (David Guzik)</w:t>
      </w:r>
    </w:p>
    <w:p w14:paraId="4BA5A623" w14:textId="6090A743" w:rsidR="004C5552" w:rsidRDefault="00B261E8">
      <w:r>
        <w:t>John MacArthur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61E8"/>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3898"/>
  <w15:chartTrackingRefBased/>
  <w15:docId w15:val="{C494B43E-40A0-4C85-A608-B9A08B04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6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6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E8"/>
    <w:rPr>
      <w:rFonts w:eastAsiaTheme="majorEastAsia" w:cstheme="majorBidi"/>
      <w:color w:val="272727" w:themeColor="text1" w:themeTint="D8"/>
    </w:rPr>
  </w:style>
  <w:style w:type="paragraph" w:styleId="Title">
    <w:name w:val="Title"/>
    <w:basedOn w:val="Normal"/>
    <w:next w:val="Normal"/>
    <w:link w:val="TitleChar"/>
    <w:uiPriority w:val="10"/>
    <w:qFormat/>
    <w:rsid w:val="00B26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E8"/>
    <w:pPr>
      <w:spacing w:before="160"/>
      <w:jc w:val="center"/>
    </w:pPr>
    <w:rPr>
      <w:i/>
      <w:iCs/>
      <w:color w:val="404040" w:themeColor="text1" w:themeTint="BF"/>
    </w:rPr>
  </w:style>
  <w:style w:type="character" w:customStyle="1" w:styleId="QuoteChar">
    <w:name w:val="Quote Char"/>
    <w:basedOn w:val="DefaultParagraphFont"/>
    <w:link w:val="Quote"/>
    <w:uiPriority w:val="29"/>
    <w:rsid w:val="00B261E8"/>
    <w:rPr>
      <w:i/>
      <w:iCs/>
      <w:color w:val="404040" w:themeColor="text1" w:themeTint="BF"/>
    </w:rPr>
  </w:style>
  <w:style w:type="paragraph" w:styleId="ListParagraph">
    <w:name w:val="List Paragraph"/>
    <w:basedOn w:val="Normal"/>
    <w:uiPriority w:val="34"/>
    <w:qFormat/>
    <w:rsid w:val="00B261E8"/>
    <w:pPr>
      <w:ind w:left="720"/>
      <w:contextualSpacing/>
    </w:pPr>
  </w:style>
  <w:style w:type="character" w:styleId="IntenseEmphasis">
    <w:name w:val="Intense Emphasis"/>
    <w:basedOn w:val="DefaultParagraphFont"/>
    <w:uiPriority w:val="21"/>
    <w:qFormat/>
    <w:rsid w:val="00B261E8"/>
    <w:rPr>
      <w:i/>
      <w:iCs/>
      <w:color w:val="2E74B5" w:themeColor="accent1" w:themeShade="BF"/>
    </w:rPr>
  </w:style>
  <w:style w:type="paragraph" w:styleId="IntenseQuote">
    <w:name w:val="Intense Quote"/>
    <w:basedOn w:val="Normal"/>
    <w:next w:val="Normal"/>
    <w:link w:val="IntenseQuoteChar"/>
    <w:uiPriority w:val="30"/>
    <w:qFormat/>
    <w:rsid w:val="00B261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61E8"/>
    <w:rPr>
      <w:i/>
      <w:iCs/>
      <w:color w:val="2E74B5" w:themeColor="accent1" w:themeShade="BF"/>
    </w:rPr>
  </w:style>
  <w:style w:type="character" w:styleId="IntenseReference">
    <w:name w:val="Intense Reference"/>
    <w:basedOn w:val="DefaultParagraphFont"/>
    <w:uiPriority w:val="32"/>
    <w:qFormat/>
    <w:rsid w:val="00B261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3542</Characters>
  <Application>Microsoft Office Word</Application>
  <DocSecurity>0</DocSecurity>
  <Lines>68</Lines>
  <Paragraphs>37</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