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8E724" w14:textId="77777777" w:rsidR="00C83CEB" w:rsidRPr="00C83CEB" w:rsidRDefault="00C83CEB">
      <w:pPr>
        <w:rPr>
          <w:b/>
        </w:rPr>
      </w:pPr>
      <w:r w:rsidRPr="00C83CEB">
        <w:rPr>
          <w:b/>
        </w:rPr>
        <w:t>GOOD - ( haplous , Strong's G573 )</w:t>
      </w:r>
    </w:p>
    <w:p w14:paraId="05E9D843" w14:textId="77777777" w:rsidR="00C83CEB" w:rsidRDefault="00C83CEB">
      <w:r w:rsidRPr="00C83CEB">
        <w:rPr>
          <w:b/>
        </w:rPr>
        <w:t>Summary:</w:t>
      </w:r>
    </w:p>
    <w:p w14:paraId="1BE99E7B" w14:textId="77777777" w:rsidR="00C83CEB" w:rsidRDefault="00C83CEB">
      <w:r>
        <w:t>In Matthew 6:22, the word translated "good" describes an eye that is clear, single, and undivided in its focus. Rooted in the idea of simplicity and sincerity, it refers to a heart that is singularly devoted to God and free from the distraction of materialism. In the immediate context of wealth and serving two masters, a "good" eye represents both undivided spiritual loyalty and a generous spirit, allowing the light of God's truth to flood the entire life.</w:t>
      </w:r>
    </w:p>
    <w:p w14:paraId="5BF42DE2" w14:textId="77777777" w:rsidR="00C83CEB" w:rsidRDefault="00C83CEB"/>
    <w:p w14:paraId="0DBFE7AA" w14:textId="77777777" w:rsidR="00C83CEB" w:rsidRDefault="00C83CEB">
      <w:r w:rsidRPr="00C83CEB">
        <w:rPr>
          <w:b/>
        </w:rPr>
        <w:t>Full Study:</w:t>
      </w:r>
    </w:p>
    <w:p w14:paraId="76F02F69" w14:textId="77777777" w:rsidR="00C83CEB" w:rsidRDefault="00C83CEB"/>
    <w:p w14:paraId="7EC5DA8F" w14:textId="77777777" w:rsidR="00C83CEB" w:rsidRPr="00C83CEB" w:rsidRDefault="00C83CEB">
      <w:pPr>
        <w:rPr>
          <w:b/>
        </w:rPr>
      </w:pPr>
      <w:r w:rsidRPr="00C83CEB">
        <w:rPr>
          <w:b/>
        </w:rPr>
        <w:t>1. Word Picture / Background</w:t>
      </w:r>
    </w:p>
    <w:p w14:paraId="52B75AFC" w14:textId="77777777" w:rsidR="00C83CEB" w:rsidRDefault="00C83CEB">
      <w:r>
        <w:t>• In ancient Jewish culture, the eye was idiomatically used to describe a person's attitude toward others and toward wealth.</w:t>
      </w:r>
    </w:p>
    <w:p w14:paraId="0FC20309" w14:textId="77777777" w:rsidR="00C83CEB" w:rsidRDefault="00C83CEB">
      <w:r>
        <w:t>• The eye was viewed as the window or the lamp that allows light into the inner person. The quality of the light depends entirely on the condition of the window.</w:t>
      </w:r>
    </w:p>
    <w:p w14:paraId="419EEFE9" w14:textId="77777777" w:rsidR="00C83CEB" w:rsidRDefault="00C83CEB">
      <w:r>
        <w:t>• An "evil eye" was a well-known Hebrew idiom for stinginess, greed, jealousy, and covetousness. Conversely, a "good" or "single" eye represented generosity, purity of intent, and a focus that was not distracted by the lure of earthly riches.</w:t>
      </w:r>
    </w:p>
    <w:p w14:paraId="3F5E26C3" w14:textId="77777777" w:rsidR="00C83CEB" w:rsidRDefault="00C83CEB"/>
    <w:p w14:paraId="561AD91D" w14:textId="77777777" w:rsidR="00C83CEB" w:rsidRPr="00C83CEB" w:rsidRDefault="00C83CEB">
      <w:pPr>
        <w:rPr>
          <w:b/>
        </w:rPr>
      </w:pPr>
      <w:r w:rsidRPr="00C83CEB">
        <w:rPr>
          <w:b/>
        </w:rPr>
        <w:t>2. Meaning / Lexical Definition</w:t>
      </w:r>
    </w:p>
    <w:p w14:paraId="53491173" w14:textId="77777777" w:rsidR="00C83CEB" w:rsidRDefault="00C83CEB">
      <w:r>
        <w:t>• The literal meaning of haplous is "single," "simple," "uncompounded," or "sound."</w:t>
      </w:r>
    </w:p>
    <w:p w14:paraId="5F55A74B" w14:textId="77777777" w:rsidR="00C83CEB" w:rsidRDefault="00C83CEB">
      <w:r>
        <w:t>• Etymologically, it carries the idea of being "without folds." Like a piece of cloth that is completely unrolled, an unfolded life is open, transparent, straightforward, and has no hidden motives or secret agendas.</w:t>
      </w:r>
    </w:p>
    <w:p w14:paraId="258C090D" w14:textId="77777777" w:rsidR="00C83CEB" w:rsidRDefault="00C83CEB">
      <w:r>
        <w:t>• Applied to physical sight, it describes an eye that is healthy and functioning properly, providing clear, unblurred vision. Applied morally, it means sincere, unwavering, and wholly directed toward a single object.</w:t>
      </w:r>
    </w:p>
    <w:p w14:paraId="33ADD227" w14:textId="77777777" w:rsidR="00C83CEB" w:rsidRDefault="00C83CEB"/>
    <w:p w14:paraId="4C12928C" w14:textId="77777777" w:rsidR="00C83CEB" w:rsidRPr="00C83CEB" w:rsidRDefault="00C83CEB">
      <w:pPr>
        <w:rPr>
          <w:b/>
        </w:rPr>
      </w:pPr>
      <w:r w:rsidRPr="00C83CEB">
        <w:rPr>
          <w:b/>
        </w:rPr>
        <w:t>3. Usage and Word Pictures</w:t>
      </w:r>
    </w:p>
    <w:p w14:paraId="4A04DA29" w14:textId="77777777" w:rsidR="00C83CEB" w:rsidRDefault="00C83CEB">
      <w:r>
        <w:t>• The Focused Lens: When eyes lose their singular focus, vision becomes double and blurred. A "single" eye locks onto one object clearly. Spiritually, a single eye operates with unmingled devotion, focusing on the kingdom of God rather than being cross-eyed by trying to look at God and money simultaneously.</w:t>
      </w:r>
    </w:p>
    <w:p w14:paraId="6059399E" w14:textId="77777777" w:rsidR="00C83CEB" w:rsidRDefault="00C83CEB">
      <w:r>
        <w:t>• The Transparent Window: If a window is clean and clear (haplous), light illuminates the entire room. If a person's spiritual perception is clear and undistracted, their whole inner being is flooded with divine light.</w:t>
      </w:r>
    </w:p>
    <w:p w14:paraId="6F76829B" w14:textId="77777777" w:rsidR="00C83CEB" w:rsidRDefault="00C83CEB"/>
    <w:p w14:paraId="55CF2FA6" w14:textId="77777777" w:rsidR="00C83CEB" w:rsidRPr="00C83CEB" w:rsidRDefault="00C83CEB">
      <w:pPr>
        <w:rPr>
          <w:b/>
        </w:rPr>
      </w:pPr>
      <w:r w:rsidRPr="00C83CEB">
        <w:rPr>
          <w:b/>
        </w:rPr>
        <w:t>4. Theological Implications</w:t>
      </w:r>
    </w:p>
    <w:p w14:paraId="6FAF497A" w14:textId="77777777" w:rsidR="00C83CEB" w:rsidRDefault="00C83CEB">
      <w:r>
        <w:t>• Undivided Loyalty: True spiritual sight requires an undivided heart. A person cannot be partially devoted to God and partially devoted to the world. God demands single-minded allegiance.</w:t>
      </w:r>
    </w:p>
    <w:p w14:paraId="2343CBA3" w14:textId="77777777" w:rsidR="00C83CEB" w:rsidRDefault="00C83CEB">
      <w:r>
        <w:t>• The Danger of Covetousness: A divided focus—coveting earthly wealth while claiming to follow God—plunges the soul into profound spiritual darkness. The condition of the heart dictates the spiritual illumination of the person.</w:t>
      </w:r>
    </w:p>
    <w:p w14:paraId="2DAE0D44" w14:textId="77777777" w:rsidR="00C83CEB" w:rsidRDefault="00C83CEB">
      <w:r>
        <w:t>• Integrity of Heart: The "single" eye reflects a life of integrity, where outward actions perfectly match inward devotion. There is no hypocrisy or divided interest.</w:t>
      </w:r>
    </w:p>
    <w:p w14:paraId="6BF3178C" w14:textId="77777777" w:rsidR="00C83CEB" w:rsidRDefault="00C83CEB"/>
    <w:p w14:paraId="4BC720C6" w14:textId="77777777" w:rsidR="00C83CEB" w:rsidRPr="00C83CEB" w:rsidRDefault="00C83CEB">
      <w:pPr>
        <w:rPr>
          <w:b/>
        </w:rPr>
      </w:pPr>
      <w:r w:rsidRPr="00C83CEB">
        <w:rPr>
          <w:b/>
        </w:rPr>
        <w:t>5. Contextual Nuance in the Passage</w:t>
      </w:r>
    </w:p>
    <w:p w14:paraId="082627DE" w14:textId="77777777" w:rsidR="00C83CEB" w:rsidRDefault="00C83CEB">
      <w:r>
        <w:t>• Matthew 6:19–24 is a cohesive block of teaching about material possessions. Jesus commands His followers to lay up treasures in heaven (vv. 19-21) and concludes by stating that no one can serve two masters—God and mammon (v. 24).</w:t>
      </w:r>
    </w:p>
    <w:p w14:paraId="788226B7" w14:textId="77777777" w:rsidR="00C83CEB" w:rsidRDefault="00C83CEB">
      <w:r>
        <w:t>• Nestled right between these commands is the illustration of the "good" eye (vv. 22-23). In this specific context, haplous contrasts with the "bad" eye.</w:t>
      </w:r>
    </w:p>
    <w:p w14:paraId="2DA4F14F" w14:textId="77777777" w:rsidR="00C83CEB" w:rsidRDefault="00C83CEB">
      <w:r>
        <w:t>• Because a "bad eye" implies greed and stinginess, the "good eye" here carries the dual nuance of a healthy, undivided spiritual focus on God and a generous, unselfish attitude toward wealth. When the heart is fixed solely on heavenly treasure, the grip of materialism is broken.</w:t>
      </w:r>
    </w:p>
    <w:p w14:paraId="08CFE6FF" w14:textId="77777777" w:rsidR="00C83CEB" w:rsidRDefault="00C83CEB"/>
    <w:p w14:paraId="101EA223" w14:textId="77777777" w:rsidR="00C83CEB" w:rsidRPr="00C83CEB" w:rsidRDefault="00C83CEB">
      <w:pPr>
        <w:rPr>
          <w:b/>
        </w:rPr>
      </w:pPr>
      <w:r w:rsidRPr="00C83CEB">
        <w:rPr>
          <w:b/>
        </w:rPr>
        <w:t>6. Key Uses in Other Verses (NKJV)</w:t>
      </w:r>
    </w:p>
    <w:p w14:paraId="7067ACE2" w14:textId="77777777" w:rsidR="00C83CEB" w:rsidRDefault="00C83CEB">
      <w:r>
        <w:t>• Haplous is a rare word in the New Testament, used only in Matthew 6:22 and its parallel passage in Luke:</w:t>
      </w:r>
    </w:p>
    <w:p w14:paraId="5F4F5C04" w14:textId="77777777" w:rsidR="00C83CEB" w:rsidRDefault="00C83CEB">
      <w:r>
        <w:t>• Luke 11:34: "The lamp of the body is the eye. Therefore, when your eye is good, your whole body also is full of light. But when your eye is bad, your body also is full of darkness."</w:t>
      </w:r>
    </w:p>
    <w:p w14:paraId="02AEDF3A" w14:textId="77777777" w:rsidR="00C83CEB" w:rsidRDefault="00C83CEB"/>
    <w:p w14:paraId="34FD168C" w14:textId="77777777" w:rsidR="00C83CEB" w:rsidRPr="00C83CEB" w:rsidRDefault="00C83CEB">
      <w:pPr>
        <w:rPr>
          <w:b/>
        </w:rPr>
      </w:pPr>
      <w:r w:rsidRPr="00C83CEB">
        <w:rPr>
          <w:b/>
        </w:rPr>
        <w:t>7. Other Relevant Insights</w:t>
      </w:r>
    </w:p>
    <w:p w14:paraId="41A71B27" w14:textId="77777777" w:rsidR="00C83CEB" w:rsidRDefault="00C83CEB">
      <w:r>
        <w:t>• The cognate noun haplotes (Strong's G572) frequently appears in the New Testament epistles, often translated as "simplicity," "sincerity," or "liberality" (generosity). This firmly links the concept of single-minded sincerity with the act of generous giving (e.g., Romans 12:8; 2 Corinthians 8:2, 9:11).</w:t>
      </w:r>
    </w:p>
    <w:p w14:paraId="49BA00A1" w14:textId="77777777" w:rsidR="00C83CEB" w:rsidRDefault="00C83CEB">
      <w:r>
        <w:t>• To have a "good eye" is to see life exactly as God sees it, valuing eternal realities over temporal trinkets.</w:t>
      </w:r>
    </w:p>
    <w:p w14:paraId="28412A9D" w14:textId="77777777" w:rsidR="00C83CEB" w:rsidRDefault="00C83CEB"/>
    <w:p w14:paraId="68B4D55C" w14:textId="77777777" w:rsidR="00C83CEB" w:rsidRPr="00C83CEB" w:rsidRDefault="00C83CEB">
      <w:pPr>
        <w:rPr>
          <w:b/>
        </w:rPr>
      </w:pPr>
      <w:r w:rsidRPr="00C83CEB">
        <w:rPr>
          <w:b/>
        </w:rPr>
        <w:t>8. References</w:t>
      </w:r>
    </w:p>
    <w:p w14:paraId="450F3E34" w14:textId="77777777" w:rsidR="00C83CEB" w:rsidRDefault="00C83CEB">
      <w:r>
        <w:t>• BDAG Greek-English Lexicon of the New Testament and Other Early Christian Literature</w:t>
      </w:r>
    </w:p>
    <w:p w14:paraId="3B87D315" w14:textId="77777777" w:rsidR="00C83CEB" w:rsidRDefault="00C83CEB">
      <w:r>
        <w:t>• Thayer's Greek-English Lexicon of the New Testament</w:t>
      </w:r>
    </w:p>
    <w:p w14:paraId="4214512E" w14:textId="77777777" w:rsidR="00C83CEB" w:rsidRDefault="00C83CEB">
      <w:r>
        <w:t>• Theological Dictionary of the New Testament (TDNT)</w:t>
      </w:r>
    </w:p>
    <w:p w14:paraId="2E03ABC3" w14:textId="77777777" w:rsidR="00C83CEB" w:rsidRDefault="00C83CEB">
      <w:r>
        <w:t>• Vine's Expository Dictionary of New Testament Words</w:t>
      </w:r>
    </w:p>
    <w:p w14:paraId="4E44EA5A" w14:textId="5DE11D72" w:rsidR="004C5552" w:rsidRDefault="00C83CEB">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3CE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A92C"/>
  <w15:chartTrackingRefBased/>
  <w15:docId w15:val="{E20CEE6E-CAB0-4389-91AD-11E20A0A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3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3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CEB"/>
    <w:rPr>
      <w:rFonts w:eastAsiaTheme="majorEastAsia" w:cstheme="majorBidi"/>
      <w:color w:val="272727" w:themeColor="text1" w:themeTint="D8"/>
    </w:rPr>
  </w:style>
  <w:style w:type="paragraph" w:styleId="Title">
    <w:name w:val="Title"/>
    <w:basedOn w:val="Normal"/>
    <w:next w:val="Normal"/>
    <w:link w:val="TitleChar"/>
    <w:uiPriority w:val="10"/>
    <w:qFormat/>
    <w:rsid w:val="00C83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CEB"/>
    <w:pPr>
      <w:spacing w:before="160"/>
      <w:jc w:val="center"/>
    </w:pPr>
    <w:rPr>
      <w:i/>
      <w:iCs/>
      <w:color w:val="404040" w:themeColor="text1" w:themeTint="BF"/>
    </w:rPr>
  </w:style>
  <w:style w:type="character" w:customStyle="1" w:styleId="QuoteChar">
    <w:name w:val="Quote Char"/>
    <w:basedOn w:val="DefaultParagraphFont"/>
    <w:link w:val="Quote"/>
    <w:uiPriority w:val="29"/>
    <w:rsid w:val="00C83CEB"/>
    <w:rPr>
      <w:i/>
      <w:iCs/>
      <w:color w:val="404040" w:themeColor="text1" w:themeTint="BF"/>
    </w:rPr>
  </w:style>
  <w:style w:type="paragraph" w:styleId="ListParagraph">
    <w:name w:val="List Paragraph"/>
    <w:basedOn w:val="Normal"/>
    <w:uiPriority w:val="34"/>
    <w:qFormat/>
    <w:rsid w:val="00C83CEB"/>
    <w:pPr>
      <w:ind w:left="720"/>
      <w:contextualSpacing/>
    </w:pPr>
  </w:style>
  <w:style w:type="character" w:styleId="IntenseEmphasis">
    <w:name w:val="Intense Emphasis"/>
    <w:basedOn w:val="DefaultParagraphFont"/>
    <w:uiPriority w:val="21"/>
    <w:qFormat/>
    <w:rsid w:val="00C83CEB"/>
    <w:rPr>
      <w:i/>
      <w:iCs/>
      <w:color w:val="2E74B5" w:themeColor="accent1" w:themeShade="BF"/>
    </w:rPr>
  </w:style>
  <w:style w:type="paragraph" w:styleId="IntenseQuote">
    <w:name w:val="Intense Quote"/>
    <w:basedOn w:val="Normal"/>
    <w:next w:val="Normal"/>
    <w:link w:val="IntenseQuoteChar"/>
    <w:uiPriority w:val="30"/>
    <w:qFormat/>
    <w:rsid w:val="00C83C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3CEB"/>
    <w:rPr>
      <w:i/>
      <w:iCs/>
      <w:color w:val="2E74B5" w:themeColor="accent1" w:themeShade="BF"/>
    </w:rPr>
  </w:style>
  <w:style w:type="character" w:styleId="IntenseReference">
    <w:name w:val="Intense Reference"/>
    <w:basedOn w:val="DefaultParagraphFont"/>
    <w:uiPriority w:val="32"/>
    <w:qFormat/>
    <w:rsid w:val="00C83C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3837</Characters>
  <Application>Microsoft Office Word</Application>
  <DocSecurity>0</DocSecurity>
  <Lines>73</Lines>
  <Paragraphs>40</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