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E634D" w14:textId="77777777" w:rsidR="0092771B" w:rsidRPr="0092771B" w:rsidRDefault="0092771B">
      <w:pPr>
        <w:rPr>
          <w:b/>
        </w:rPr>
      </w:pPr>
      <w:r w:rsidRPr="0092771B">
        <w:rPr>
          <w:b/>
        </w:rPr>
        <w:t>LILIES - ( krinon , Strong's G2918 )</w:t>
      </w:r>
    </w:p>
    <w:p w14:paraId="7104098B" w14:textId="77777777" w:rsidR="0092771B" w:rsidRDefault="0092771B">
      <w:r w:rsidRPr="0092771B">
        <w:rPr>
          <w:b/>
        </w:rPr>
        <w:t>Summary:</w:t>
      </w:r>
    </w:p>
    <w:p w14:paraId="1353DA34" w14:textId="77777777" w:rsidR="0092771B" w:rsidRDefault="0092771B">
      <w:r>
        <w:t>The Greek word krinon refers to wild spring flowers that blanket the hillsides of Galilee, serving in the Sermon on the Mount as Christ's vivid object lesson against the paralyzing anxiety of daily provision. Without toil or spinning, these fleeting blooms display a vibrant splendor that surpasses even the most luxurious royal garments of Solomon, pointing believers directly to the faithful, meticulous care of their heavenly Father.</w:t>
      </w:r>
    </w:p>
    <w:p w14:paraId="39E2F6F9" w14:textId="77777777" w:rsidR="0092771B" w:rsidRDefault="0092771B"/>
    <w:p w14:paraId="79A9B0F0" w14:textId="77777777" w:rsidR="0092771B" w:rsidRDefault="0092771B">
      <w:r w:rsidRPr="0092771B">
        <w:rPr>
          <w:b/>
        </w:rPr>
        <w:t>Full Study:</w:t>
      </w:r>
    </w:p>
    <w:p w14:paraId="59CCA656" w14:textId="77777777" w:rsidR="0092771B" w:rsidRDefault="0092771B"/>
    <w:p w14:paraId="465BBA49" w14:textId="77777777" w:rsidR="0092771B" w:rsidRPr="0092771B" w:rsidRDefault="0092771B">
      <w:pPr>
        <w:rPr>
          <w:b/>
        </w:rPr>
      </w:pPr>
      <w:r w:rsidRPr="0092771B">
        <w:rPr>
          <w:b/>
        </w:rPr>
        <w:t>1. Word Picture / Background</w:t>
      </w:r>
    </w:p>
    <w:p w14:paraId="3474453A" w14:textId="77777777" w:rsidR="0092771B" w:rsidRDefault="0092771B">
      <w:r>
        <w:t xml:space="preserve">- The term krinon brings to mind the brilliant, colorful wild flowers that spontaneously burst across the landscape of Israel during the brief spring season. </w:t>
      </w:r>
    </w:p>
    <w:p w14:paraId="4DCAB4E8" w14:textId="77777777" w:rsidR="0092771B" w:rsidRDefault="0092771B">
      <w:r>
        <w:t>- While botanists and historians debate the exact species—often suggesting the anemone, gladiolus, or the white Madonna lily—the contextual imagery is decidedly botanical and wild, representing vegetation that grows entirely apart from human cultivation or agricultural effort.</w:t>
      </w:r>
    </w:p>
    <w:p w14:paraId="54FE1225" w14:textId="77777777" w:rsidR="0092771B" w:rsidRDefault="0092771B">
      <w:r>
        <w:t>- In the agrarian world of the ancient Near East, such wild flora were common fuel for outdoor ovens once dried, heightening the contrast between their temporary, unattended existence and God's deliberate, beautiful design for them.</w:t>
      </w:r>
    </w:p>
    <w:p w14:paraId="6CA39F9F" w14:textId="77777777" w:rsidR="0092771B" w:rsidRDefault="0092771B"/>
    <w:p w14:paraId="277A822B" w14:textId="77777777" w:rsidR="0092771B" w:rsidRPr="0092771B" w:rsidRDefault="0092771B">
      <w:pPr>
        <w:rPr>
          <w:b/>
        </w:rPr>
      </w:pPr>
      <w:r w:rsidRPr="0092771B">
        <w:rPr>
          <w:b/>
        </w:rPr>
        <w:t>2. Meaning / Lexical Definition</w:t>
      </w:r>
    </w:p>
    <w:p w14:paraId="24E57F10" w14:textId="77777777" w:rsidR="0092771B" w:rsidRDefault="0092771B">
      <w:r>
        <w:t>- Krinon is a common noun denoting a lily or similar bulbous, flowering plant.</w:t>
      </w:r>
    </w:p>
    <w:p w14:paraId="56182ABA" w14:textId="77777777" w:rsidR="0092771B" w:rsidRDefault="0092771B">
      <w:r>
        <w:t>- Lexically, it carries no complex hidden connotation beyond its primary identification as a field flower.</w:t>
      </w:r>
    </w:p>
    <w:p w14:paraId="048F3D29" w14:textId="77777777" w:rsidR="0092771B" w:rsidRDefault="0092771B">
      <w:r>
        <w:t>- Its significance in biblical Greek is almost entirely derived from its famous deployment by Jesus in gospel teaching, where it symbolizes unlabored, God-given beauty.</w:t>
      </w:r>
    </w:p>
    <w:p w14:paraId="13781737" w14:textId="77777777" w:rsidR="0092771B" w:rsidRDefault="0092771B"/>
    <w:p w14:paraId="28A5579A" w14:textId="77777777" w:rsidR="0092771B" w:rsidRPr="0092771B" w:rsidRDefault="0092771B">
      <w:pPr>
        <w:rPr>
          <w:b/>
        </w:rPr>
      </w:pPr>
      <w:r w:rsidRPr="0092771B">
        <w:rPr>
          <w:b/>
        </w:rPr>
        <w:t>3. Usage and Word Pictures</w:t>
      </w:r>
    </w:p>
    <w:p w14:paraId="2BACBB28" w14:textId="77777777" w:rsidR="0092771B" w:rsidRDefault="0092771B">
      <w:r>
        <w:t>- The word is used to evoke a stark contrast between human anxiety and divine provision.</w:t>
      </w:r>
    </w:p>
    <w:p w14:paraId="524A9A0B" w14:textId="77777777" w:rsidR="0092771B" w:rsidRDefault="0092771B">
      <w:r>
        <w:t>- It paints a picture of effortless beauty; unlike human craftsmen who labor over looms to spin thread and weave garments, the lily simply receives life and unfolds in quiet obedience to the Creator.</w:t>
      </w:r>
    </w:p>
    <w:p w14:paraId="6445B1BC" w14:textId="77777777" w:rsidR="0092771B" w:rsidRDefault="0092771B">
      <w:r>
        <w:t>- It highlights the principle of unearned grace—splendor that is neither manufactured nor merited, yet freely bestowed upon the lowliest parts of creation.</w:t>
      </w:r>
    </w:p>
    <w:p w14:paraId="51F6A133" w14:textId="77777777" w:rsidR="0092771B" w:rsidRDefault="0092771B"/>
    <w:p w14:paraId="0AA2783F" w14:textId="77777777" w:rsidR="0092771B" w:rsidRPr="0092771B" w:rsidRDefault="0092771B">
      <w:pPr>
        <w:rPr>
          <w:b/>
        </w:rPr>
      </w:pPr>
      <w:r w:rsidRPr="0092771B">
        <w:rPr>
          <w:b/>
        </w:rPr>
        <w:t>4. Theological Implications</w:t>
      </w:r>
    </w:p>
    <w:p w14:paraId="10A30214" w14:textId="77777777" w:rsidR="0092771B" w:rsidRDefault="0092771B">
      <w:r>
        <w:t>- The mention of the krinon underscores the doctrine of divine providence, reminding believers that the God who intricately clothes wild vegetation will certainly not abandon His children.</w:t>
      </w:r>
    </w:p>
    <w:p w14:paraId="17FC8A19" w14:textId="77777777" w:rsidR="0092771B" w:rsidRDefault="0092771B">
      <w:r>
        <w:t>- It confronts the root sin of anxiety, which practically functions as a form of practical atheism—living as though we have no Father in heaven who sees and knows our physical needs.</w:t>
      </w:r>
    </w:p>
    <w:p w14:paraId="464AC545" w14:textId="77777777" w:rsidR="0092771B" w:rsidRDefault="0092771B">
      <w:r>
        <w:t>- It reframes the definition of true glory and success; human attempts at self-aggrandizement through wealth and worry (laboring and spinning) are ultimately eclipsed by the simple, dependent beauty of God's handiwork.</w:t>
      </w:r>
    </w:p>
    <w:p w14:paraId="405DCFEC" w14:textId="77777777" w:rsidR="0092771B" w:rsidRDefault="0092771B"/>
    <w:p w14:paraId="609617B6" w14:textId="77777777" w:rsidR="0092771B" w:rsidRPr="0092771B" w:rsidRDefault="0092771B">
      <w:pPr>
        <w:rPr>
          <w:b/>
        </w:rPr>
      </w:pPr>
      <w:r w:rsidRPr="0092771B">
        <w:rPr>
          <w:b/>
        </w:rPr>
        <w:t>5. Contextual Nuance in the Passage</w:t>
      </w:r>
    </w:p>
    <w:p w14:paraId="16205575" w14:textId="77777777" w:rsidR="0092771B" w:rsidRDefault="0092771B">
      <w:r>
        <w:t>- In Matthew 6:28, Jesus uses the krinon to address the crowd's anxious thoughts regarding clothing and material security.</w:t>
      </w:r>
    </w:p>
    <w:p w14:paraId="096278F3" w14:textId="77777777" w:rsidR="0092771B" w:rsidRDefault="0092771B">
      <w:r>
        <w:t>- By commanding His listeners to "consider" (katamanthano - to observe thoroughly, study closely) the lilies of the field, He directs their gaze away from their ledger books and worries, turning creation itself into a tutor for faith.</w:t>
      </w:r>
    </w:p>
    <w:p w14:paraId="5F965A84" w14:textId="77777777" w:rsidR="0092771B" w:rsidRDefault="0092771B">
      <w:r>
        <w:t>- The argument moves from the lesser to the greater: if God so brilliantly clothes short-lived field grass destined for the oven, how much more will He clothe those made in His image who are citizens of His kingdom?</w:t>
      </w:r>
    </w:p>
    <w:p w14:paraId="03F6E711" w14:textId="77777777" w:rsidR="0092771B" w:rsidRDefault="0092771B"/>
    <w:p w14:paraId="02D95D32" w14:textId="77777777" w:rsidR="0092771B" w:rsidRPr="0092771B" w:rsidRDefault="0092771B">
      <w:pPr>
        <w:rPr>
          <w:b/>
        </w:rPr>
      </w:pPr>
      <w:r w:rsidRPr="0092771B">
        <w:rPr>
          <w:b/>
        </w:rPr>
        <w:t>6. Key Uses in Other Verses (NKJV)</w:t>
      </w:r>
    </w:p>
    <w:p w14:paraId="087649E1" w14:textId="77777777" w:rsidR="0092771B" w:rsidRDefault="0092771B">
      <w:r>
        <w:t>- Matthew 6:28: "So why do you worry about clothing? Consider the lilies of the field, how they grow: they neither toil nor spin;"</w:t>
      </w:r>
    </w:p>
    <w:p w14:paraId="3FC8C1E3" w14:textId="77777777" w:rsidR="0092771B" w:rsidRDefault="0092771B">
      <w:r>
        <w:t>- Luke 12:27: "Consider the lilies, how they grow: they neither toil nor spin; and yet I say to you, even Solomon in all his glory was not arrayed like one of these."</w:t>
      </w:r>
    </w:p>
    <w:p w14:paraId="3A12F24D" w14:textId="77777777" w:rsidR="0092771B" w:rsidRDefault="0092771B">
      <w:r>
        <w:t>- Song of Solomon 2:2: "Like a lily among thorns, so is my love among the daughters."</w:t>
      </w:r>
    </w:p>
    <w:p w14:paraId="359FF219" w14:textId="77777777" w:rsidR="0092771B" w:rsidRDefault="0092771B">
      <w:r>
        <w:t>- Hosea 14:5: "I will be like the dew to Israel; He shall grow like the lily, and lengthen his roots like Lebanon."</w:t>
      </w:r>
    </w:p>
    <w:p w14:paraId="22714727" w14:textId="77777777" w:rsidR="0092771B" w:rsidRDefault="0092771B"/>
    <w:p w14:paraId="5ADF1B92" w14:textId="77777777" w:rsidR="0092771B" w:rsidRPr="0092771B" w:rsidRDefault="0092771B">
      <w:pPr>
        <w:rPr>
          <w:b/>
        </w:rPr>
      </w:pPr>
      <w:r w:rsidRPr="0092771B">
        <w:rPr>
          <w:b/>
        </w:rPr>
        <w:t>7. Other Relevant Insights</w:t>
      </w:r>
    </w:p>
    <w:p w14:paraId="5902C18C" w14:textId="77777777" w:rsidR="0092771B" w:rsidRDefault="0092771B">
      <w:r>
        <w:t>- The pairing of "toil" (hard physical labor) and "spin" (the domestic manufacturing of cloth) covers the entire spectrum of ancient human effort required to secure clothing, emphasizing that the lilies achieve a superior aesthetic without engaging in any of these activities.</w:t>
      </w:r>
    </w:p>
    <w:p w14:paraId="69227415" w14:textId="77777777" w:rsidR="0092771B" w:rsidRDefault="0092771B">
      <w:r>
        <w:t>- Jesus' use of common, everyday flora reflects His profound pedagogical method: anchoring profound spiritual truths in the immediate, observable realities of daily life.</w:t>
      </w:r>
    </w:p>
    <w:p w14:paraId="59B58A87" w14:textId="77777777" w:rsidR="0092771B" w:rsidRDefault="0092771B"/>
    <w:p w14:paraId="4F1A054B" w14:textId="77777777" w:rsidR="0092771B" w:rsidRPr="0092771B" w:rsidRDefault="0092771B">
      <w:pPr>
        <w:rPr>
          <w:b/>
        </w:rPr>
      </w:pPr>
      <w:r w:rsidRPr="0092771B">
        <w:rPr>
          <w:b/>
        </w:rPr>
        <w:t>8. References</w:t>
      </w:r>
    </w:p>
    <w:p w14:paraId="1472ED7C" w14:textId="77777777" w:rsidR="0092771B" w:rsidRDefault="0092771B">
      <w:r>
        <w:t>BDAG, 3rd edition</w:t>
      </w:r>
    </w:p>
    <w:p w14:paraId="0248F4AA" w14:textId="77777777" w:rsidR="0092771B" w:rsidRDefault="0092771B">
      <w:r>
        <w:t>TDNT, Vol. 3</w:t>
      </w:r>
    </w:p>
    <w:p w14:paraId="5732EF47" w14:textId="77777777" w:rsidR="0092771B" w:rsidRDefault="0092771B">
      <w:r>
        <w:t>NIDNTTE, Vol. 2</w:t>
      </w:r>
    </w:p>
    <w:p w14:paraId="554C9EC0" w14:textId="77777777" w:rsidR="0092771B" w:rsidRDefault="0092771B">
      <w:r>
        <w:t>Vine's Expository Dictionary of New Testament Words</w:t>
      </w:r>
    </w:p>
    <w:p w14:paraId="14569043" w14:textId="77777777" w:rsidR="0092771B" w:rsidRDefault="0092771B">
      <w:r>
        <w:t>Zodhiates, The Complete Word Study Dictionary: New Testament</w:t>
      </w:r>
    </w:p>
    <w:p w14:paraId="22ACDDA2" w14:textId="77777777" w:rsidR="0092771B" w:rsidRDefault="0092771B">
      <w:r>
        <w:t>Enduring Word Bible Commentary by David Guzik</w:t>
      </w:r>
    </w:p>
    <w:p w14:paraId="1FAF551F" w14:textId="5CBF63D8" w:rsidR="004C5552" w:rsidRDefault="0092771B">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771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1157"/>
  <w15:chartTrackingRefBased/>
  <w15:docId w15:val="{120F7518-3F2D-46C9-A7F8-F47620AA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7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7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71B"/>
    <w:rPr>
      <w:rFonts w:eastAsiaTheme="majorEastAsia" w:cstheme="majorBidi"/>
      <w:color w:val="272727" w:themeColor="text1" w:themeTint="D8"/>
    </w:rPr>
  </w:style>
  <w:style w:type="paragraph" w:styleId="Title">
    <w:name w:val="Title"/>
    <w:basedOn w:val="Normal"/>
    <w:next w:val="Normal"/>
    <w:link w:val="TitleChar"/>
    <w:uiPriority w:val="10"/>
    <w:qFormat/>
    <w:rsid w:val="00927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71B"/>
    <w:pPr>
      <w:spacing w:before="160"/>
      <w:jc w:val="center"/>
    </w:pPr>
    <w:rPr>
      <w:i/>
      <w:iCs/>
      <w:color w:val="404040" w:themeColor="text1" w:themeTint="BF"/>
    </w:rPr>
  </w:style>
  <w:style w:type="character" w:customStyle="1" w:styleId="QuoteChar">
    <w:name w:val="Quote Char"/>
    <w:basedOn w:val="DefaultParagraphFont"/>
    <w:link w:val="Quote"/>
    <w:uiPriority w:val="29"/>
    <w:rsid w:val="0092771B"/>
    <w:rPr>
      <w:i/>
      <w:iCs/>
      <w:color w:val="404040" w:themeColor="text1" w:themeTint="BF"/>
    </w:rPr>
  </w:style>
  <w:style w:type="paragraph" w:styleId="ListParagraph">
    <w:name w:val="List Paragraph"/>
    <w:basedOn w:val="Normal"/>
    <w:uiPriority w:val="34"/>
    <w:qFormat/>
    <w:rsid w:val="0092771B"/>
    <w:pPr>
      <w:ind w:left="720"/>
      <w:contextualSpacing/>
    </w:pPr>
  </w:style>
  <w:style w:type="character" w:styleId="IntenseEmphasis">
    <w:name w:val="Intense Emphasis"/>
    <w:basedOn w:val="DefaultParagraphFont"/>
    <w:uiPriority w:val="21"/>
    <w:qFormat/>
    <w:rsid w:val="0092771B"/>
    <w:rPr>
      <w:i/>
      <w:iCs/>
      <w:color w:val="2E74B5" w:themeColor="accent1" w:themeShade="BF"/>
    </w:rPr>
  </w:style>
  <w:style w:type="paragraph" w:styleId="IntenseQuote">
    <w:name w:val="Intense Quote"/>
    <w:basedOn w:val="Normal"/>
    <w:next w:val="Normal"/>
    <w:link w:val="IntenseQuoteChar"/>
    <w:uiPriority w:val="30"/>
    <w:qFormat/>
    <w:rsid w:val="009277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771B"/>
    <w:rPr>
      <w:i/>
      <w:iCs/>
      <w:color w:val="2E74B5" w:themeColor="accent1" w:themeShade="BF"/>
    </w:rPr>
  </w:style>
  <w:style w:type="character" w:styleId="IntenseReference">
    <w:name w:val="Intense Reference"/>
    <w:basedOn w:val="DefaultParagraphFont"/>
    <w:uiPriority w:val="32"/>
    <w:qFormat/>
    <w:rsid w:val="009277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3829</Characters>
  <Application>Microsoft Office Word</Application>
  <DocSecurity>0</DocSecurity>
  <Lines>73</Lines>
  <Paragraphs>40</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