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D9B7C" w14:textId="77777777" w:rsidR="00D27568" w:rsidRPr="00D27568" w:rsidRDefault="00D27568">
      <w:pPr>
        <w:rPr>
          <w:b/>
        </w:rPr>
      </w:pPr>
      <w:r w:rsidRPr="00D27568">
        <w:rPr>
          <w:b/>
        </w:rPr>
        <w:t>LAWLESSNESS - ( anomia , Strong's G458 )</w:t>
      </w:r>
    </w:p>
    <w:p w14:paraId="2D954D6C" w14:textId="77777777" w:rsidR="00D27568" w:rsidRDefault="00D27568">
      <w:r w:rsidRPr="00D27568">
        <w:rPr>
          <w:b/>
        </w:rPr>
        <w:t>Summary:</w:t>
      </w:r>
    </w:p>
    <w:p w14:paraId="062C4258" w14:textId="77777777" w:rsidR="00D27568" w:rsidRDefault="00D27568">
      <w:r>
        <w:t>The word translated "lawlessness" goes far beyond merely breaking rules; it describes a fundamental state of rebellion against God's authority. It is living as a law unto oneself, actively opposing the nature and commands of God. In Matthew 7:23, Jesus uses this term to describe those who appear outwardly religious and heavily involved in ministry, yet live their daily lives entirely un-submitted to the will of the Father. They substitute their own religious activities for genuine obedience, making their very lifestyle an act of spiritual rebellion.</w:t>
      </w:r>
    </w:p>
    <w:p w14:paraId="0DF6587F" w14:textId="77777777" w:rsidR="00D27568" w:rsidRDefault="00D27568"/>
    <w:p w14:paraId="28A82185" w14:textId="77777777" w:rsidR="00D27568" w:rsidRDefault="00D27568">
      <w:r w:rsidRPr="00D27568">
        <w:rPr>
          <w:b/>
        </w:rPr>
        <w:t>Full Study:</w:t>
      </w:r>
    </w:p>
    <w:p w14:paraId="7C1F02D3" w14:textId="77777777" w:rsidR="00D27568" w:rsidRDefault="00D27568"/>
    <w:p w14:paraId="7030E0BC" w14:textId="77777777" w:rsidR="00D27568" w:rsidRPr="00D27568" w:rsidRDefault="00D27568">
      <w:pPr>
        <w:rPr>
          <w:b/>
        </w:rPr>
      </w:pPr>
      <w:r w:rsidRPr="00D27568">
        <w:rPr>
          <w:b/>
        </w:rPr>
        <w:t>1. Word Picture / Background</w:t>
      </w:r>
    </w:p>
    <w:p w14:paraId="0BA1F133" w14:textId="77777777" w:rsidR="00D27568" w:rsidRDefault="00D27568">
      <w:r>
        <w:t>• The word anomia is formed by combining the negative prefix a- (without) and nomos (law). Literally, it means "without law" or "destitute of law."</w:t>
      </w:r>
    </w:p>
    <w:p w14:paraId="6FD16DC1" w14:textId="77777777" w:rsidR="00D27568" w:rsidRDefault="00D27568">
      <w:r>
        <w:t>• It paints a picture of a life lived outside the boundaries God has established. It is not necessarily a picture of chaotic, violent anarchy in the secular sense, but of a heart that refuses to bend the knee to divine authority.</w:t>
      </w:r>
    </w:p>
    <w:p w14:paraId="69D0F962" w14:textId="77777777" w:rsidR="00D27568" w:rsidRDefault="00D27568">
      <w:r>
        <w:t>• To live in anomia is to act as if God has given no law, ignoring His rightful rule over the human heart and behavior.</w:t>
      </w:r>
    </w:p>
    <w:p w14:paraId="327077C7" w14:textId="77777777" w:rsidR="00D27568" w:rsidRDefault="00D27568"/>
    <w:p w14:paraId="3A3A3569" w14:textId="77777777" w:rsidR="00D27568" w:rsidRPr="00D27568" w:rsidRDefault="00D27568">
      <w:pPr>
        <w:rPr>
          <w:b/>
        </w:rPr>
      </w:pPr>
      <w:r w:rsidRPr="00D27568">
        <w:rPr>
          <w:b/>
        </w:rPr>
        <w:t>2. Meaning / Lexical Definition</w:t>
      </w:r>
    </w:p>
    <w:p w14:paraId="564C2959" w14:textId="77777777" w:rsidR="00D27568" w:rsidRDefault="00D27568">
      <w:r>
        <w:t>• The condition of being without law, either because of ignorance of it or because of deliberate violation of it.</w:t>
      </w:r>
    </w:p>
    <w:p w14:paraId="6B37FA1A" w14:textId="77777777" w:rsidR="00D27568" w:rsidRDefault="00D27568">
      <w:r>
        <w:t>• In the New Testament, it signifies contempt for and violation of the law; iniquity, wickedness, and unrighteousness.</w:t>
      </w:r>
    </w:p>
    <w:p w14:paraId="06A3DABA" w14:textId="77777777" w:rsidR="00D27568" w:rsidRDefault="00D27568">
      <w:r>
        <w:t>• It is not simply making mistakes or falling short (which is a different Greek word, hamartia); it is a deliberate, persistent rejection of God's standard. It is the active, willful resistance to the moral government of God.</w:t>
      </w:r>
    </w:p>
    <w:p w14:paraId="51F43D84" w14:textId="77777777" w:rsidR="00D27568" w:rsidRDefault="00D27568"/>
    <w:p w14:paraId="7AD55E1F" w14:textId="77777777" w:rsidR="00D27568" w:rsidRPr="00D27568" w:rsidRDefault="00D27568">
      <w:pPr>
        <w:rPr>
          <w:b/>
        </w:rPr>
      </w:pPr>
      <w:r w:rsidRPr="00D27568">
        <w:rPr>
          <w:b/>
        </w:rPr>
        <w:t>3. Usage and Word Pictures</w:t>
      </w:r>
    </w:p>
    <w:p w14:paraId="2873EBAB" w14:textId="77777777" w:rsidR="00D27568" w:rsidRDefault="00D27568">
      <w:r>
        <w:t>• The New Testament uses anomia 15 times, contrasting it directly with righteousness and purity.</w:t>
      </w:r>
    </w:p>
    <w:p w14:paraId="11E697D3" w14:textId="77777777" w:rsidR="00D27568" w:rsidRDefault="00D27568">
      <w:r>
        <w:t>• It is the defining characteristic of the end times, where a global rejection of God's authority leads to the "mystery of lawlessness" and the rise of the "lawless one" (2 Thessalonians 2:7-8).</w:t>
      </w:r>
    </w:p>
    <w:p w14:paraId="17469B24" w14:textId="77777777" w:rsidR="00D27568" w:rsidRDefault="00D27568">
      <w:r>
        <w:t>• Jesus warned that as this spirit of anomia increases in the world, genuine Christian love will grow cold (Matthew 24:12), showing that rebellion against God directly destroys love for others.</w:t>
      </w:r>
    </w:p>
    <w:p w14:paraId="2F8D6872" w14:textId="77777777" w:rsidR="00D27568" w:rsidRDefault="00D27568"/>
    <w:p w14:paraId="3899ED3B" w14:textId="77777777" w:rsidR="00D27568" w:rsidRPr="00D27568" w:rsidRDefault="00D27568">
      <w:pPr>
        <w:rPr>
          <w:b/>
        </w:rPr>
      </w:pPr>
      <w:r w:rsidRPr="00D27568">
        <w:rPr>
          <w:b/>
        </w:rPr>
        <w:t>4. Theological Implications</w:t>
      </w:r>
    </w:p>
    <w:p w14:paraId="7BC29D42" w14:textId="77777777" w:rsidR="00D27568" w:rsidRDefault="00D27568">
      <w:r>
        <w:t>• Scripture gives a definitive theological equation in 1 John 3:4: "sin is lawlessness." Every sin, at its root, is a declaration of independence from God. It is the creature telling the Creator, "I will be my own ultimate authority."</w:t>
      </w:r>
    </w:p>
    <w:p w14:paraId="53EA5B5B" w14:textId="77777777" w:rsidR="00D27568" w:rsidRDefault="00D27568">
      <w:r>
        <w:t>• This word reveals the deeply rooted fallen nature of humanity. Men and women naturally desire autonomy rather than submission.</w:t>
      </w:r>
    </w:p>
    <w:p w14:paraId="24CFC766" w14:textId="77777777" w:rsidR="00D27568" w:rsidRDefault="00D27568">
      <w:r>
        <w:t>• Even religious works and ministry efforts, when performed without submission to Christ and obedience to His actual commands, are classified by God as anomia. God demands heart-obedience, not merely outward religious performance.</w:t>
      </w:r>
    </w:p>
    <w:p w14:paraId="67569DCD" w14:textId="77777777" w:rsidR="00D27568" w:rsidRDefault="00D27568"/>
    <w:p w14:paraId="64898B1F" w14:textId="77777777" w:rsidR="00D27568" w:rsidRPr="00D27568" w:rsidRDefault="00D27568">
      <w:pPr>
        <w:rPr>
          <w:b/>
        </w:rPr>
      </w:pPr>
      <w:r w:rsidRPr="00D27568">
        <w:rPr>
          <w:b/>
        </w:rPr>
        <w:t>5. Contextual Nuance in the Passage</w:t>
      </w:r>
    </w:p>
    <w:p w14:paraId="39DBCD7B" w14:textId="77777777" w:rsidR="00D27568" w:rsidRDefault="00D27568">
      <w:r>
        <w:t>• In Matthew 7:21-23, Jesus delivers one of the most terrifying warnings in Scripture. He is speaking to false disciples who prophesied, cast out demons, and performed wonders in His name.</w:t>
      </w:r>
    </w:p>
    <w:p w14:paraId="647E459A" w14:textId="77777777" w:rsidR="00D27568" w:rsidRDefault="00D27568">
      <w:r>
        <w:t>• They called Him "Lord, Lord," yet Jesus commands them to depart because they "practice lawlessness."</w:t>
      </w:r>
    </w:p>
    <w:p w14:paraId="0C443B50" w14:textId="77777777" w:rsidR="00D27568" w:rsidRDefault="00D27568">
      <w:r>
        <w:t>• The shocking nuance here is that anomia can coexist with highly visible, spectacular religious activity. Their ministry lacked true submission to the Father's will. They did works for God on their own terms, bypassing the necessary surrender of the heart. Jesus rejects them because, despite their miracles, they lived as if His moral commands did not apply to them.</w:t>
      </w:r>
    </w:p>
    <w:p w14:paraId="22A2CB15" w14:textId="77777777" w:rsidR="00D27568" w:rsidRDefault="00D27568"/>
    <w:p w14:paraId="25AF9C52" w14:textId="77777777" w:rsidR="00D27568" w:rsidRPr="00D27568" w:rsidRDefault="00D27568">
      <w:pPr>
        <w:rPr>
          <w:b/>
        </w:rPr>
      </w:pPr>
      <w:r w:rsidRPr="00D27568">
        <w:rPr>
          <w:b/>
        </w:rPr>
        <w:t>6. Key Uses in Other Verses (NKJV)</w:t>
      </w:r>
    </w:p>
    <w:p w14:paraId="5AFC32D6" w14:textId="77777777" w:rsidR="00D27568" w:rsidRDefault="00D27568">
      <w:r>
        <w:t>• 1 John 3:4 – "Whoever commits sin also commits lawlessness, and sin is lawlessness."</w:t>
      </w:r>
    </w:p>
    <w:p w14:paraId="159F9728" w14:textId="77777777" w:rsidR="00D27568" w:rsidRDefault="00D27568">
      <w:r>
        <w:t>• Matthew 23:28 – "Even so you also outwardly appear righteous to men, but inside you are full of hypocrisy and lawlessness."</w:t>
      </w:r>
    </w:p>
    <w:p w14:paraId="2CFDF80C" w14:textId="77777777" w:rsidR="00D27568" w:rsidRDefault="00D27568">
      <w:r>
        <w:t>• Matthew 24:12 – "And because lawlessness will abound, the love of many will grow cold."</w:t>
      </w:r>
    </w:p>
    <w:p w14:paraId="69F5067C" w14:textId="77777777" w:rsidR="00D27568" w:rsidRDefault="00D27568">
      <w:r>
        <w:t>• 2 Corinthians 6:14 – "Do not be unequally yoked together with unbelievers. For what fellowship has righteousness with lawlessness? And what communion has light with darkness?"</w:t>
      </w:r>
    </w:p>
    <w:p w14:paraId="4F6BCFE3" w14:textId="77777777" w:rsidR="00D27568" w:rsidRDefault="00D27568">
      <w:r>
        <w:t>• Hebrews 1:9 – "You have loved righteousness and hated lawlessness; Therefore God, Your God, has anointed You With the oil of gladness more than Your companions."</w:t>
      </w:r>
    </w:p>
    <w:p w14:paraId="52D3E2CB" w14:textId="77777777" w:rsidR="00D27568" w:rsidRDefault="00D27568"/>
    <w:p w14:paraId="7CC272F8" w14:textId="77777777" w:rsidR="00D27568" w:rsidRPr="00D27568" w:rsidRDefault="00D27568">
      <w:pPr>
        <w:rPr>
          <w:b/>
        </w:rPr>
      </w:pPr>
      <w:r w:rsidRPr="00D27568">
        <w:rPr>
          <w:b/>
        </w:rPr>
        <w:t>7. Other Relevant Insights</w:t>
      </w:r>
    </w:p>
    <w:p w14:paraId="4E81F878" w14:textId="77777777" w:rsidR="00D27568" w:rsidRDefault="00D27568">
      <w:r>
        <w:t>• The verb used in Matthew 7:23 ("you who practice") is ergazomai, meaning to work, labor, or make a business of. These individuals made a continuous, ongoing lifestyle and business out of lawlessness.</w:t>
      </w:r>
    </w:p>
    <w:p w14:paraId="7E6E3B3E" w14:textId="77777777" w:rsidR="00D27568" w:rsidRDefault="00D27568">
      <w:r>
        <w:t>• The contrast in the Greek text is striking: the false disciples thought they were doing "wonderful works" for God, but Jesus assesses their life's work as a continual practice of rebellion. They built a religious resume, but neglected the singular requirement for entering the kingdom: doing the will of the Father.</w:t>
      </w:r>
    </w:p>
    <w:p w14:paraId="6DFF7361" w14:textId="77777777" w:rsidR="00D27568" w:rsidRDefault="00D27568"/>
    <w:p w14:paraId="4A660DF8" w14:textId="77777777" w:rsidR="00D27568" w:rsidRPr="00D27568" w:rsidRDefault="00D27568">
      <w:pPr>
        <w:rPr>
          <w:b/>
        </w:rPr>
      </w:pPr>
      <w:r w:rsidRPr="00D27568">
        <w:rPr>
          <w:b/>
        </w:rPr>
        <w:t>8. References</w:t>
      </w:r>
    </w:p>
    <w:p w14:paraId="0E2F323A" w14:textId="77777777" w:rsidR="00D27568" w:rsidRDefault="00D27568">
      <w:r>
        <w:t>• Bauer, W., Danker, F. W., Arndt, W. F., &amp; Gingrich, F. W. (BDAG), A Greek-English Lexicon of the New Testament and Other Early Christian Literature.</w:t>
      </w:r>
    </w:p>
    <w:p w14:paraId="69862DB5" w14:textId="77777777" w:rsidR="00D27568" w:rsidRDefault="00D27568">
      <w:r>
        <w:t>• Kittel, G., Friedrich, G., &amp; Bromiley, G. W. (TDNT), Theological Dictionary of the New Testament.</w:t>
      </w:r>
    </w:p>
    <w:p w14:paraId="682DD4FA" w14:textId="77777777" w:rsidR="00D27568" w:rsidRDefault="00D27568">
      <w:r>
        <w:t>• Vine, W. E., Vine's Expository Dictionary of Old and New Testament Words.</w:t>
      </w:r>
    </w:p>
    <w:p w14:paraId="21B18CCA" w14:textId="77777777" w:rsidR="00D27568" w:rsidRDefault="00D27568">
      <w:r>
        <w:t>• Zodhiates, S., The Complete Word Study Dictionary: New Testament.</w:t>
      </w:r>
    </w:p>
    <w:p w14:paraId="6BC299FD" w14:textId="3372D383" w:rsidR="004C5552" w:rsidRDefault="00D27568">
      <w:r>
        <w:t>• MacArthur, J., The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56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7568"/>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7513E"/>
  <w15:chartTrackingRefBased/>
  <w15:docId w15:val="{4637C0FA-7616-4B0D-B8F9-3AF7F948C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75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5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5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5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75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5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5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568"/>
    <w:rPr>
      <w:rFonts w:eastAsiaTheme="majorEastAsia" w:cstheme="majorBidi"/>
      <w:color w:val="272727" w:themeColor="text1" w:themeTint="D8"/>
    </w:rPr>
  </w:style>
  <w:style w:type="paragraph" w:styleId="Title">
    <w:name w:val="Title"/>
    <w:basedOn w:val="Normal"/>
    <w:next w:val="Normal"/>
    <w:link w:val="TitleChar"/>
    <w:uiPriority w:val="10"/>
    <w:qFormat/>
    <w:rsid w:val="00D275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5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5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5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568"/>
    <w:pPr>
      <w:spacing w:before="160"/>
      <w:jc w:val="center"/>
    </w:pPr>
    <w:rPr>
      <w:i/>
      <w:iCs/>
      <w:color w:val="404040" w:themeColor="text1" w:themeTint="BF"/>
    </w:rPr>
  </w:style>
  <w:style w:type="character" w:customStyle="1" w:styleId="QuoteChar">
    <w:name w:val="Quote Char"/>
    <w:basedOn w:val="DefaultParagraphFont"/>
    <w:link w:val="Quote"/>
    <w:uiPriority w:val="29"/>
    <w:rsid w:val="00D27568"/>
    <w:rPr>
      <w:i/>
      <w:iCs/>
      <w:color w:val="404040" w:themeColor="text1" w:themeTint="BF"/>
    </w:rPr>
  </w:style>
  <w:style w:type="paragraph" w:styleId="ListParagraph">
    <w:name w:val="List Paragraph"/>
    <w:basedOn w:val="Normal"/>
    <w:uiPriority w:val="34"/>
    <w:qFormat/>
    <w:rsid w:val="00D27568"/>
    <w:pPr>
      <w:ind w:left="720"/>
      <w:contextualSpacing/>
    </w:pPr>
  </w:style>
  <w:style w:type="character" w:styleId="IntenseEmphasis">
    <w:name w:val="Intense Emphasis"/>
    <w:basedOn w:val="DefaultParagraphFont"/>
    <w:uiPriority w:val="21"/>
    <w:qFormat/>
    <w:rsid w:val="00D27568"/>
    <w:rPr>
      <w:i/>
      <w:iCs/>
      <w:color w:val="2E74B5" w:themeColor="accent1" w:themeShade="BF"/>
    </w:rPr>
  </w:style>
  <w:style w:type="paragraph" w:styleId="IntenseQuote">
    <w:name w:val="Intense Quote"/>
    <w:basedOn w:val="Normal"/>
    <w:next w:val="Normal"/>
    <w:link w:val="IntenseQuoteChar"/>
    <w:uiPriority w:val="30"/>
    <w:qFormat/>
    <w:rsid w:val="00D275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7568"/>
    <w:rPr>
      <w:i/>
      <w:iCs/>
      <w:color w:val="2E74B5" w:themeColor="accent1" w:themeShade="BF"/>
    </w:rPr>
  </w:style>
  <w:style w:type="character" w:styleId="IntenseReference">
    <w:name w:val="Intense Reference"/>
    <w:basedOn w:val="DefaultParagraphFont"/>
    <w:uiPriority w:val="32"/>
    <w:qFormat/>
    <w:rsid w:val="00D2756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834</Words>
  <Characters>4337</Characters>
  <Application>Microsoft Office Word</Application>
  <DocSecurity>0</DocSecurity>
  <Lines>83</Lines>
  <Paragraphs>45</Paragraphs>
  <ScaleCrop>false</ScaleCrop>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2026-08-13T02:41:00Z</dcterms:modified>
</cp:coreProperties>
</file>