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FB8F5" w14:textId="77777777" w:rsidR="00696C33" w:rsidRPr="00696C33" w:rsidRDefault="00696C33">
      <w:pPr>
        <w:rPr>
          <w:b/>
        </w:rPr>
      </w:pPr>
      <w:r w:rsidRPr="00696C33">
        <w:rPr>
          <w:b/>
        </w:rPr>
        <w:t>ROCK - ( petra , Strong's G4073 )</w:t>
      </w:r>
    </w:p>
    <w:p w14:paraId="5D4AC766" w14:textId="77777777" w:rsidR="00696C33" w:rsidRDefault="00696C33">
      <w:r w:rsidRPr="00696C33">
        <w:rPr>
          <w:b/>
        </w:rPr>
        <w:t>Summary:</w:t>
      </w:r>
    </w:p>
    <w:p w14:paraId="5933CE03" w14:textId="77777777" w:rsidR="00696C33" w:rsidRDefault="00696C33">
      <w:r>
        <w:t>The Greek word petra refers to a massive, immovable ledge of bedrock, standing in sharp contrast to a small, loose stone or pebble (petros). In Matthew 7:24, Jesus uses this term to describe the ultimate, unshakable foundation for a person's life: hearing and actively obeying His teachings. To build on the petra is to anchor one's life to the enduring reality of Christ Himself, ensuring absolute spiritual security when the inevitable storms of life and final judgment arrive.</w:t>
      </w:r>
    </w:p>
    <w:p w14:paraId="657CBA32" w14:textId="77777777" w:rsidR="00696C33" w:rsidRDefault="00696C33"/>
    <w:p w14:paraId="0544860D" w14:textId="77777777" w:rsidR="00696C33" w:rsidRDefault="00696C33">
      <w:r w:rsidRPr="00696C33">
        <w:rPr>
          <w:b/>
        </w:rPr>
        <w:t>Full Study:</w:t>
      </w:r>
    </w:p>
    <w:p w14:paraId="4EA68722" w14:textId="77777777" w:rsidR="00696C33" w:rsidRDefault="00696C33"/>
    <w:p w14:paraId="04636453" w14:textId="77777777" w:rsidR="00696C33" w:rsidRPr="00696C33" w:rsidRDefault="00696C33">
      <w:pPr>
        <w:rPr>
          <w:b/>
        </w:rPr>
      </w:pPr>
      <w:r w:rsidRPr="00696C33">
        <w:rPr>
          <w:b/>
        </w:rPr>
        <w:t xml:space="preserve"> 1. Word Picture / Background</w:t>
      </w:r>
    </w:p>
    <w:p w14:paraId="1F7FD080" w14:textId="77777777" w:rsidR="00696C33" w:rsidRDefault="00696C33">
      <w:r>
        <w:t>In the rugged, mountainous terrain of ancient Israel, builders faced distinct geographical challenges. The landscape was marked by steep hillsides, dry sandy valleys (wadis), and hard limestone bedrock. During the dry summer season, the sandy valley floors appeared level, solid, and highly convenient for construction. However, when the heavy winter rains came, these dry beds suddenly transformed into violent, sweeping torrents of water. A house built on the surface of the sand would be quickly undermined and washed away. To ensure a house survived, a wise builder had to put in the grueling labor of digging deep through the topsoil and sand until reaching the massive, underlying limestone bedrock—the petra. Building on the petra required time, effort, and intentionality, but it provided an unyielding foundation that no storm could move.</w:t>
      </w:r>
    </w:p>
    <w:p w14:paraId="7A5C26E0" w14:textId="77777777" w:rsidR="00696C33" w:rsidRDefault="00696C33"/>
    <w:p w14:paraId="581E2C8B" w14:textId="77777777" w:rsidR="00696C33" w:rsidRPr="00696C33" w:rsidRDefault="00696C33">
      <w:pPr>
        <w:rPr>
          <w:b/>
        </w:rPr>
      </w:pPr>
      <w:r w:rsidRPr="00696C33">
        <w:rPr>
          <w:b/>
        </w:rPr>
        <w:t xml:space="preserve"> 2. Meaning / Lexical Definition</w:t>
      </w:r>
    </w:p>
    <w:p w14:paraId="1758AFF7" w14:textId="77777777" w:rsidR="00696C33" w:rsidRDefault="00696C33">
      <w:r>
        <w:t>The noun petra refers to a solid, massive rock formation, a cliff, a rocky ledge, or monolithic bedrock. It denotes stability, immobility, and permanence. It is distinct from petros, which typically refers to a smaller, detached stone, boulder, or pebble that can be easily thrown or moved. Petra represents that which is deep-seated, fixed, and capable of sustaining immense weight. In theological and metaphorical usage, it signifies an unyielding spiritual foundation, a place of safety, and an anchor that resists all external forces.</w:t>
      </w:r>
    </w:p>
    <w:p w14:paraId="3E252DC7" w14:textId="77777777" w:rsidR="00696C33" w:rsidRDefault="00696C33"/>
    <w:p w14:paraId="1E222AEF" w14:textId="77777777" w:rsidR="00696C33" w:rsidRPr="00696C33" w:rsidRDefault="00696C33">
      <w:pPr>
        <w:rPr>
          <w:b/>
        </w:rPr>
      </w:pPr>
      <w:r w:rsidRPr="00696C33">
        <w:rPr>
          <w:b/>
        </w:rPr>
        <w:t xml:space="preserve"> 3. Usage and Word Pictures</w:t>
      </w:r>
    </w:p>
    <w:p w14:paraId="7ADBB311" w14:textId="77777777" w:rsidR="00696C33" w:rsidRDefault="00696C33">
      <w:r>
        <w:t>Throughout the New Testament and the Greek Old Testament (LXX), petra is rich with metaphorical significance:</w:t>
      </w:r>
    </w:p>
    <w:p w14:paraId="4A62E186" w14:textId="77777777" w:rsidR="00696C33" w:rsidRDefault="00696C33">
      <w:r>
        <w:t>• The Divine Refuge: In the Septuagint, petra frequently translates the Hebrew words sela and tsur, describing God as the Rock of Israel—a fortress, a high tower, and a safe refuge for His people in times of trouble.</w:t>
      </w:r>
    </w:p>
    <w:p w14:paraId="4720932D" w14:textId="77777777" w:rsidR="00696C33" w:rsidRDefault="00696C33">
      <w:r>
        <w:t>• The Church’s Foundation: In Matthew 16:18, Jesus declares that He will build His church upon "this rock" (petra), pointing to the massive foundational truth of Peter's confession that Jesus is the Christ, the Son of the living God.</w:t>
      </w:r>
    </w:p>
    <w:p w14:paraId="6D43F5F1" w14:textId="77777777" w:rsidR="00696C33" w:rsidRDefault="00696C33">
      <w:r>
        <w:t>• The Spiritual Provider: In 1 Corinthians 10:4, the supernatural source of water that sustained the Israelites in the wilderness is identified as a spiritual petra that followed them, and "that Rock was Christ."</w:t>
      </w:r>
    </w:p>
    <w:p w14:paraId="2739DDC1" w14:textId="77777777" w:rsidR="00696C33" w:rsidRDefault="00696C33">
      <w:r>
        <w:t>• The Stumbling Stone: For those who reject God's truth, the cornerstone becomes a "rock of offense" (petra skandalou), a massive stone over which they trip and fall to their own ruin (1 Peter 2:8).</w:t>
      </w:r>
    </w:p>
    <w:p w14:paraId="101767A6" w14:textId="77777777" w:rsidR="00696C33" w:rsidRDefault="00696C33"/>
    <w:p w14:paraId="4FCE7C27" w14:textId="77777777" w:rsidR="00696C33" w:rsidRPr="00696C33" w:rsidRDefault="00696C33">
      <w:pPr>
        <w:rPr>
          <w:b/>
        </w:rPr>
      </w:pPr>
      <w:r w:rsidRPr="00696C33">
        <w:rPr>
          <w:b/>
        </w:rPr>
        <w:t xml:space="preserve"> 4. Theological Implications</w:t>
      </w:r>
    </w:p>
    <w:p w14:paraId="0355D954" w14:textId="77777777" w:rsidR="00696C33" w:rsidRDefault="00696C33">
      <w:r>
        <w:t xml:space="preserve">The use of petra in the teachings of Jesus underscores the absolute necessity of functional faith. Jesus does not merely call for intellectual assent or emotional warmth; He demands radical, lived obedience to His words. </w:t>
      </w:r>
    </w:p>
    <w:p w14:paraId="1399B1A2" w14:textId="77777777" w:rsidR="00696C33" w:rsidRDefault="00696C33">
      <w:r>
        <w:t>• Hearing vs. Doing: Both the wise and the foolish man hear the words of Christ. The difference lies entirely in their response. The one who does them dug deep to reach the bedrock. Obedience is the practical way a believer anchors their life to Christ.</w:t>
      </w:r>
    </w:p>
    <w:p w14:paraId="2CAEAB6C" w14:textId="77777777" w:rsidR="00696C33" w:rsidRDefault="00696C33">
      <w:r>
        <w:t>• The Certainty of Trials: Jesus promises that storms will come to both builders. Believers are not exempted from trials, suffering, or the final judgment. The strength of a life is revealed not by the absence of storms, but by the foundation underneath when the storms strike.</w:t>
      </w:r>
    </w:p>
    <w:p w14:paraId="17216DB7" w14:textId="77777777" w:rsidR="00696C33" w:rsidRDefault="00696C33">
      <w:r>
        <w:t>• Sovereign Sufficiency: Christ’s words are not human advice; they are divine reality. Because His teachings are identical with His divine person, building on His words is equivalent to building on God Himself.</w:t>
      </w:r>
    </w:p>
    <w:p w14:paraId="1891CF9C" w14:textId="77777777" w:rsidR="00696C33" w:rsidRDefault="00696C33"/>
    <w:p w14:paraId="32605AE5" w14:textId="77777777" w:rsidR="00696C33" w:rsidRPr="00696C33" w:rsidRDefault="00696C33">
      <w:pPr>
        <w:rPr>
          <w:b/>
        </w:rPr>
      </w:pPr>
      <w:r w:rsidRPr="00696C33">
        <w:rPr>
          <w:b/>
        </w:rPr>
        <w:t xml:space="preserve"> 5. Contextual Nuance in the Passage</w:t>
      </w:r>
    </w:p>
    <w:p w14:paraId="3D84CC47" w14:textId="77777777" w:rsidR="00696C33" w:rsidRDefault="00696C33">
      <w:r>
        <w:t>In Matthew 7:24, Jesus reaches the climax of the Sermon on the Mount (Matthew 5–7). Having laid out the radical ethics of the Kingdom of Heaven, He demands a decision. He presents two pathways (the gate), two trees (the fruit), two claims (profession vs. obedience), and finally, two foundations. The petra in this context is the concrete reality of Jesus' teachings. To build on the petra means taking the Sermon on the Mount seriously—embracing poverty of spirit, pursuing righteousness, practicing secret devotion, forgiving enemies, and trusting God. It is costly, demanding, and counter-cultural. In contrast, building on the sand (ammos) represents a superficial, easy, and self-directed life that ignores the ethical demands of Christ.</w:t>
      </w:r>
    </w:p>
    <w:p w14:paraId="7CC23A82" w14:textId="77777777" w:rsidR="00696C33" w:rsidRDefault="00696C33"/>
    <w:p w14:paraId="689FD992" w14:textId="77777777" w:rsidR="00696C33" w:rsidRPr="00696C33" w:rsidRDefault="00696C33">
      <w:pPr>
        <w:rPr>
          <w:b/>
        </w:rPr>
      </w:pPr>
      <w:r w:rsidRPr="00696C33">
        <w:rPr>
          <w:b/>
        </w:rPr>
        <w:t xml:space="preserve"> 6. Key Uses in Other Verses (NKJV)</w:t>
      </w:r>
    </w:p>
    <w:p w14:paraId="781EFFC5" w14:textId="77777777" w:rsidR="00696C33" w:rsidRDefault="00696C33">
      <w:r>
        <w:t>• Matthew 16:18 - "And I also say to you that you are Peter, and on this rock I will build My church, and the gates of Hades shall not prevail against it."</w:t>
      </w:r>
    </w:p>
    <w:p w14:paraId="0CF9D289" w14:textId="77777777" w:rsidR="00696C33" w:rsidRDefault="00696C33">
      <w:r>
        <w:t>• Matthew 27:60 - "and laid it in his new tomb which he had hewn out of the rock; and he rolled a large stone against the door of the tomb, and departed."</w:t>
      </w:r>
    </w:p>
    <w:p w14:paraId="3639AF9B" w14:textId="77777777" w:rsidR="00696C33" w:rsidRDefault="00696C33">
      <w:r>
        <w:t>• 1 Corinthians 10:4 - "and all drank the same spiritual drink. For they drank of that spiritual Rock that followed them, and that Rock was Christ."</w:t>
      </w:r>
    </w:p>
    <w:p w14:paraId="7CD550B5" w14:textId="77777777" w:rsidR="00696C33" w:rsidRDefault="00696C33">
      <w:r>
        <w:t>• 1 Peter 2:8 - "and 'A stone of stumbling and a rock of offense.' They stumble, being disobedient to the word, to which they also were appointed."</w:t>
      </w:r>
    </w:p>
    <w:p w14:paraId="1EC4E657" w14:textId="77777777" w:rsidR="00696C33" w:rsidRDefault="00696C33"/>
    <w:p w14:paraId="676244D7" w14:textId="77777777" w:rsidR="00696C33" w:rsidRPr="00696C33" w:rsidRDefault="00696C33">
      <w:pPr>
        <w:rPr>
          <w:b/>
        </w:rPr>
      </w:pPr>
      <w:r w:rsidRPr="00696C33">
        <w:rPr>
          <w:b/>
        </w:rPr>
        <w:t xml:space="preserve"> 7. Other Relevant Insights</w:t>
      </w:r>
    </w:p>
    <w:p w14:paraId="2C0018F5" w14:textId="77777777" w:rsidR="00696C33" w:rsidRDefault="00696C33">
      <w:r>
        <w:t>The parallel passage in Luke 6:48 highlights the labor-intensive nature of building on the rock: "He is like a man building a house, who dug deep and laid the foundation on the rock." This physical imagery of "digging deep" illustrates that genuine discipleship requires self-denial, repentance, and the systematic removal of superficial, worldly dependencies until one rests entirely upon the character and truth of Christ.</w:t>
      </w:r>
    </w:p>
    <w:p w14:paraId="5876F065" w14:textId="77777777" w:rsidR="00696C33" w:rsidRDefault="00696C33"/>
    <w:p w14:paraId="74651F9D" w14:textId="77777777" w:rsidR="00696C33" w:rsidRPr="00696C33" w:rsidRDefault="00696C33">
      <w:pPr>
        <w:rPr>
          <w:b/>
        </w:rPr>
      </w:pPr>
      <w:r w:rsidRPr="00696C33">
        <w:rPr>
          <w:b/>
        </w:rPr>
        <w:t xml:space="preserve"> 8. References</w:t>
      </w:r>
    </w:p>
    <w:p w14:paraId="0D2C54AD" w14:textId="77777777" w:rsidR="00696C33" w:rsidRDefault="00696C33">
      <w:r>
        <w:t>- BDAG</w:t>
      </w:r>
    </w:p>
    <w:p w14:paraId="715FF992" w14:textId="77777777" w:rsidR="00696C33" w:rsidRDefault="00696C33">
      <w:r>
        <w:t>- Thayer's Greek-English Lexicon of the New Testament</w:t>
      </w:r>
    </w:p>
    <w:p w14:paraId="4AF29349" w14:textId="77777777" w:rsidR="00696C33" w:rsidRDefault="00696C33">
      <w:r>
        <w:t>- Theological Dictionary of the New Testament</w:t>
      </w:r>
    </w:p>
    <w:p w14:paraId="18D6AFA7" w14:textId="77777777" w:rsidR="00696C33" w:rsidRDefault="00696C33">
      <w:r>
        <w:t>- Vine's Complete Expository Dictionary of Old and New Testament Words</w:t>
      </w:r>
    </w:p>
    <w:p w14:paraId="261648B9" w14:textId="77777777" w:rsidR="00696C33" w:rsidRDefault="00696C33">
      <w:r>
        <w:t>- Blue Letter Bible</w:t>
      </w:r>
    </w:p>
    <w:p w14:paraId="3658D8A0" w14:textId="3FF09F9F" w:rsidR="004C5552" w:rsidRDefault="00696C3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6C33"/>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E342"/>
  <w15:chartTrackingRefBased/>
  <w15:docId w15:val="{4DB067B6-082B-470F-9FFC-EA73F5CF3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6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6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C33"/>
    <w:rPr>
      <w:rFonts w:eastAsiaTheme="majorEastAsia" w:cstheme="majorBidi"/>
      <w:color w:val="272727" w:themeColor="text1" w:themeTint="D8"/>
    </w:rPr>
  </w:style>
  <w:style w:type="paragraph" w:styleId="Title">
    <w:name w:val="Title"/>
    <w:basedOn w:val="Normal"/>
    <w:next w:val="Normal"/>
    <w:link w:val="TitleChar"/>
    <w:uiPriority w:val="10"/>
    <w:qFormat/>
    <w:rsid w:val="00696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C33"/>
    <w:pPr>
      <w:spacing w:before="160"/>
      <w:jc w:val="center"/>
    </w:pPr>
    <w:rPr>
      <w:i/>
      <w:iCs/>
      <w:color w:val="404040" w:themeColor="text1" w:themeTint="BF"/>
    </w:rPr>
  </w:style>
  <w:style w:type="character" w:customStyle="1" w:styleId="QuoteChar">
    <w:name w:val="Quote Char"/>
    <w:basedOn w:val="DefaultParagraphFont"/>
    <w:link w:val="Quote"/>
    <w:uiPriority w:val="29"/>
    <w:rsid w:val="00696C33"/>
    <w:rPr>
      <w:i/>
      <w:iCs/>
      <w:color w:val="404040" w:themeColor="text1" w:themeTint="BF"/>
    </w:rPr>
  </w:style>
  <w:style w:type="paragraph" w:styleId="ListParagraph">
    <w:name w:val="List Paragraph"/>
    <w:basedOn w:val="Normal"/>
    <w:uiPriority w:val="34"/>
    <w:qFormat/>
    <w:rsid w:val="00696C33"/>
    <w:pPr>
      <w:ind w:left="720"/>
      <w:contextualSpacing/>
    </w:pPr>
  </w:style>
  <w:style w:type="character" w:styleId="IntenseEmphasis">
    <w:name w:val="Intense Emphasis"/>
    <w:basedOn w:val="DefaultParagraphFont"/>
    <w:uiPriority w:val="21"/>
    <w:qFormat/>
    <w:rsid w:val="00696C33"/>
    <w:rPr>
      <w:i/>
      <w:iCs/>
      <w:color w:val="2E74B5" w:themeColor="accent1" w:themeShade="BF"/>
    </w:rPr>
  </w:style>
  <w:style w:type="paragraph" w:styleId="IntenseQuote">
    <w:name w:val="Intense Quote"/>
    <w:basedOn w:val="Normal"/>
    <w:next w:val="Normal"/>
    <w:link w:val="IntenseQuoteChar"/>
    <w:uiPriority w:val="30"/>
    <w:qFormat/>
    <w:rsid w:val="00696C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6C33"/>
    <w:rPr>
      <w:i/>
      <w:iCs/>
      <w:color w:val="2E74B5" w:themeColor="accent1" w:themeShade="BF"/>
    </w:rPr>
  </w:style>
  <w:style w:type="character" w:styleId="IntenseReference">
    <w:name w:val="Intense Reference"/>
    <w:basedOn w:val="DefaultParagraphFont"/>
    <w:uiPriority w:val="32"/>
    <w:qFormat/>
    <w:rsid w:val="00696C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5113</Characters>
  <Application>Microsoft Office Word</Application>
  <DocSecurity>0</DocSecurity>
  <Lines>98</Lines>
  <Paragraphs>53</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