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A1B00" w14:textId="77777777" w:rsidR="009139E7" w:rsidRPr="009139E7" w:rsidRDefault="009139E7">
      <w:pPr>
        <w:rPr>
          <w:b/>
        </w:rPr>
      </w:pPr>
      <w:r w:rsidRPr="009139E7">
        <w:rPr>
          <w:b/>
        </w:rPr>
        <w:t>WISE - ( phronimos , Strong's G5429 )</w:t>
      </w:r>
    </w:p>
    <w:p w14:paraId="088569D6" w14:textId="77777777" w:rsidR="009139E7" w:rsidRDefault="009139E7">
      <w:r w:rsidRPr="009139E7">
        <w:rPr>
          <w:b/>
        </w:rPr>
        <w:t>Summary:</w:t>
      </w:r>
    </w:p>
    <w:p w14:paraId="12AD96F4" w14:textId="77777777" w:rsidR="009139E7" w:rsidRDefault="009139E7">
      <w:r>
        <w:t>The Greek word phronimos describes a practical, sensible wisdom that is deeply rooted in character and demonstrated through thoughtful, discerning action. In Matthew 7:24, when Jesus contrasts the wise man who builds his house on the rock with the foolish man who builds on the sand, He is not referring merely to intellectual brilliance, but to obedient, responsive alignment with the words of Christ. True biblical wisdom is thoroughly functional—it hears the truth and anchors life securely upon it.</w:t>
      </w:r>
    </w:p>
    <w:p w14:paraId="0ADF4611" w14:textId="77777777" w:rsidR="009139E7" w:rsidRDefault="009139E7"/>
    <w:p w14:paraId="4EA67E96" w14:textId="77777777" w:rsidR="009139E7" w:rsidRDefault="009139E7">
      <w:r w:rsidRPr="009139E7">
        <w:rPr>
          <w:b/>
        </w:rPr>
        <w:t>Full Study:</w:t>
      </w:r>
    </w:p>
    <w:p w14:paraId="65848543" w14:textId="77777777" w:rsidR="009139E7" w:rsidRPr="009139E7" w:rsidRDefault="009139E7">
      <w:pPr>
        <w:rPr>
          <w:b/>
        </w:rPr>
      </w:pPr>
      <w:r w:rsidRPr="009139E7">
        <w:rPr>
          <w:b/>
        </w:rPr>
        <w:t>1. Word Picture / Background</w:t>
      </w:r>
    </w:p>
    <w:p w14:paraId="5B7683F3" w14:textId="77777777" w:rsidR="009139E7" w:rsidRDefault="009139E7">
      <w:r>
        <w:t>- The term derives from phren, which originally referred to the diaphragm or midriff, considered by the ancients to be the seat of human thought, feeling, and practical intelligence.</w:t>
      </w:r>
    </w:p>
    <w:p w14:paraId="59990B23" w14:textId="77777777" w:rsidR="009139E7" w:rsidRDefault="009139E7">
      <w:r>
        <w:t>- Over time, the vocabulary family evolved to describe someone who exercises sound judgment, thoughtful caution, and sensible insight in daily affairs.</w:t>
      </w:r>
    </w:p>
    <w:p w14:paraId="5EE5307D" w14:textId="77777777" w:rsidR="009139E7" w:rsidRDefault="009139E7">
      <w:r>
        <w:t>- In the Greco-Roman world, a phronimos person was one who possessed sagacity, practical understanding, and the ability to act prudently in concrete situations rather than merely theorizing.</w:t>
      </w:r>
    </w:p>
    <w:p w14:paraId="30856695" w14:textId="77777777" w:rsidR="009139E7" w:rsidRDefault="009139E7"/>
    <w:p w14:paraId="5AE9B659" w14:textId="77777777" w:rsidR="009139E7" w:rsidRPr="009139E7" w:rsidRDefault="009139E7">
      <w:pPr>
        <w:rPr>
          <w:b/>
        </w:rPr>
      </w:pPr>
      <w:r w:rsidRPr="009139E7">
        <w:rPr>
          <w:b/>
        </w:rPr>
        <w:t>2. Meaning / Lexical Definition</w:t>
      </w:r>
    </w:p>
    <w:p w14:paraId="0EAB931D" w14:textId="77777777" w:rsidR="009139E7" w:rsidRDefault="009139E7">
      <w:r>
        <w:t>- Thoughtful, sensible, prudent, and discreet.</w:t>
      </w:r>
    </w:p>
    <w:p w14:paraId="088E6F6A" w14:textId="77777777" w:rsidR="009139E7" w:rsidRDefault="009139E7">
      <w:r>
        <w:t>- Possessing practical wisdom and shrewd insight, characterized by a mind that works rightly and leads to proper behavior.</w:t>
      </w:r>
    </w:p>
    <w:p w14:paraId="66943986" w14:textId="77777777" w:rsidR="009139E7" w:rsidRDefault="009139E7">
      <w:r>
        <w:t>- In the New Testament, it consistently points to moral and spiritual discernment that translates directly into obedient action.</w:t>
      </w:r>
    </w:p>
    <w:p w14:paraId="5AD5207C" w14:textId="77777777" w:rsidR="009139E7" w:rsidRDefault="009139E7"/>
    <w:p w14:paraId="2B98D87B" w14:textId="77777777" w:rsidR="009139E7" w:rsidRPr="009139E7" w:rsidRDefault="009139E7">
      <w:pPr>
        <w:rPr>
          <w:b/>
        </w:rPr>
      </w:pPr>
      <w:r w:rsidRPr="009139E7">
        <w:rPr>
          <w:b/>
        </w:rPr>
        <w:t>3. Usage and Word Pictures</w:t>
      </w:r>
    </w:p>
    <w:p w14:paraId="4AC9AB1C" w14:textId="77777777" w:rsidR="009139E7" w:rsidRDefault="009139E7">
      <w:r>
        <w:t>- The word carries a strong operational sense: it is wisdom that proves itself in the choices a person makes under pressure.</w:t>
      </w:r>
    </w:p>
    <w:p w14:paraId="289A03E5" w14:textId="77777777" w:rsidR="009139E7" w:rsidRDefault="009139E7">
      <w:r>
        <w:t>- It is frequently paired with vigilance and readiness, as seen in the parable of the wise virgins who brought extra oil for their lamps (Matthew 25:2–9).</w:t>
      </w:r>
    </w:p>
    <w:p w14:paraId="689AC9C7" w14:textId="77777777" w:rsidR="009139E7" w:rsidRDefault="009139E7">
      <w:r>
        <w:t>- It stands in direct contrast to mōros (foolish), emphasizing the stark division between thoughtful obedience and reckless complacency.</w:t>
      </w:r>
    </w:p>
    <w:p w14:paraId="2F09EB63" w14:textId="77777777" w:rsidR="009139E7" w:rsidRDefault="009139E7"/>
    <w:p w14:paraId="22947384" w14:textId="77777777" w:rsidR="009139E7" w:rsidRPr="009139E7" w:rsidRDefault="009139E7">
      <w:pPr>
        <w:rPr>
          <w:b/>
        </w:rPr>
      </w:pPr>
      <w:r w:rsidRPr="009139E7">
        <w:rPr>
          <w:b/>
        </w:rPr>
        <w:t>4. Theological Implications</w:t>
      </w:r>
    </w:p>
    <w:p w14:paraId="22888278" w14:textId="77777777" w:rsidR="009139E7" w:rsidRDefault="009139E7">
      <w:r>
        <w:t>- Biblical wisdom is never merely cognitive; it is inherently ethical and relational. To be wise before God is to respond rightly to His revelation.</w:t>
      </w:r>
    </w:p>
    <w:p w14:paraId="6984A49C" w14:textId="77777777" w:rsidR="009139E7" w:rsidRDefault="009139E7">
      <w:r>
        <w:t>- The ultimate expression of this wisdom is submission to the lordship of Jesus Christ. Building a spiritual life requires more than hearing truth; it requires structural, foundational obedience.</w:t>
      </w:r>
    </w:p>
    <w:p w14:paraId="1FB7E9D2" w14:textId="77777777" w:rsidR="009139E7" w:rsidRDefault="009139E7">
      <w:r>
        <w:t>- Spiritual prudence recognizes eternal realities and makes provision for the soul, valuing the unshakeable foundation of God's word over the shifting sands of human philosophy.</w:t>
      </w:r>
    </w:p>
    <w:p w14:paraId="11B19676" w14:textId="77777777" w:rsidR="009139E7" w:rsidRDefault="009139E7"/>
    <w:p w14:paraId="6077F1AD" w14:textId="77777777" w:rsidR="009139E7" w:rsidRPr="009139E7" w:rsidRDefault="009139E7">
      <w:pPr>
        <w:rPr>
          <w:b/>
        </w:rPr>
      </w:pPr>
      <w:r w:rsidRPr="009139E7">
        <w:rPr>
          <w:b/>
        </w:rPr>
        <w:t>5. Contextual Nuance in the Passage</w:t>
      </w:r>
    </w:p>
    <w:p w14:paraId="3E5B8CC9" w14:textId="77777777" w:rsidR="009139E7" w:rsidRDefault="009139E7">
      <w:r>
        <w:t>- In Matthew 7:24, Jesus concludes the Sermon on the Mount by introducing two builders. The "wise" man is specifically defined as the one who hears Jesus' sayings and does them.</w:t>
      </w:r>
    </w:p>
    <w:p w14:paraId="796EFA28" w14:textId="77777777" w:rsidR="009139E7" w:rsidRDefault="009139E7">
      <w:r>
        <w:t>- The wisdom of this builder is demonstrated by the depth of his excavation—digging down past the loose surface soil of mere religious performance to anchor his life upon the solid rock of Christ's authority.</w:t>
      </w:r>
    </w:p>
    <w:p w14:paraId="0EE214C6" w14:textId="77777777" w:rsidR="009139E7" w:rsidRDefault="009139E7">
      <w:r>
        <w:t>- When the torrential rains, rising floods, and howling winds of testing strike, this practical obedience prevents catastrophic collapse.</w:t>
      </w:r>
    </w:p>
    <w:p w14:paraId="46794E9E" w14:textId="77777777" w:rsidR="009139E7" w:rsidRDefault="009139E7"/>
    <w:p w14:paraId="7B9D8348" w14:textId="77777777" w:rsidR="009139E7" w:rsidRPr="009139E7" w:rsidRDefault="009139E7">
      <w:pPr>
        <w:rPr>
          <w:b/>
        </w:rPr>
      </w:pPr>
      <w:r w:rsidRPr="009139E7">
        <w:rPr>
          <w:b/>
        </w:rPr>
        <w:t>6. Key Uses in Other Verses (NKJV)</w:t>
      </w:r>
    </w:p>
    <w:p w14:paraId="151E69D7" w14:textId="77777777" w:rsidR="009139E7" w:rsidRDefault="009139E7">
      <w:r>
        <w:t>- Matthew 10:16: "Behold, I send you out as sheep in the midst of wolves. Therefore be wise as serpents and harmless as doves."</w:t>
      </w:r>
    </w:p>
    <w:p w14:paraId="04D8B483" w14:textId="77777777" w:rsidR="009139E7" w:rsidRDefault="009139E7">
      <w:r>
        <w:t>- Matthew 24:45: "Who then is a faithful and wise servant, whom his master made ruler over his household, to give them food in due season?"</w:t>
      </w:r>
    </w:p>
    <w:p w14:paraId="1A753509" w14:textId="77777777" w:rsidR="009139E7" w:rsidRDefault="009139E7">
      <w:r>
        <w:t>- Romans 11:25: "For I do not desire, brethren, that you should be ignorant of this mystery, lest you should be wise in your own opinion..."</w:t>
      </w:r>
    </w:p>
    <w:p w14:paraId="5FBD3857" w14:textId="77777777" w:rsidR="009139E7" w:rsidRDefault="009139E7">
      <w:r>
        <w:t>- 1 Corinthians 10:15: "I speak as to wise men; judge for yourselves what I say."</w:t>
      </w:r>
    </w:p>
    <w:p w14:paraId="72AFE41B" w14:textId="77777777" w:rsidR="009139E7" w:rsidRDefault="009139E7"/>
    <w:p w14:paraId="7BCAE0F4" w14:textId="77777777" w:rsidR="009139E7" w:rsidRPr="009139E7" w:rsidRDefault="009139E7">
      <w:pPr>
        <w:rPr>
          <w:b/>
        </w:rPr>
      </w:pPr>
      <w:r w:rsidRPr="009139E7">
        <w:rPr>
          <w:b/>
        </w:rPr>
        <w:t>7. Other Relevant Insights</w:t>
      </w:r>
    </w:p>
    <w:p w14:paraId="795FF36B" w14:textId="77777777" w:rsidR="009139E7" w:rsidRDefault="009139E7">
      <w:r>
        <w:t>- In the Septuagint, phronimos often translates the Hebrew concept of maskil or hakham, which links practical skill in living directly with the "fear of the Lord."</w:t>
      </w:r>
    </w:p>
    <w:p w14:paraId="4204323A" w14:textId="77777777" w:rsidR="009139E7" w:rsidRDefault="009139E7">
      <w:r>
        <w:t>- True wisdom is recognized by its fruits; James describes heavenly wisdom as being first pure, then peaceable, gentle, and full of good works (James 3:17).</w:t>
      </w:r>
    </w:p>
    <w:p w14:paraId="6077C308" w14:textId="77777777" w:rsidR="009139E7" w:rsidRDefault="009139E7"/>
    <w:p w14:paraId="2C7237E5" w14:textId="77777777" w:rsidR="009139E7" w:rsidRPr="009139E7" w:rsidRDefault="009139E7">
      <w:pPr>
        <w:rPr>
          <w:b/>
        </w:rPr>
      </w:pPr>
      <w:r w:rsidRPr="009139E7">
        <w:rPr>
          <w:b/>
        </w:rPr>
        <w:t>8. References</w:t>
      </w:r>
    </w:p>
    <w:p w14:paraId="3A56EF8C" w14:textId="77777777" w:rsidR="009139E7" w:rsidRDefault="009139E7">
      <w:r>
        <w:t>- Theological Dictionary of the New Testament (TDNT)</w:t>
      </w:r>
    </w:p>
    <w:p w14:paraId="49E90C56" w14:textId="77777777" w:rsidR="009139E7" w:rsidRDefault="009139E7">
      <w:r>
        <w:t>- New International Dictionary of New Testament Theology and Exegesis (NIDNTTE)</w:t>
      </w:r>
    </w:p>
    <w:p w14:paraId="13BC1C6E" w14:textId="77777777" w:rsidR="009139E7" w:rsidRDefault="009139E7">
      <w:r>
        <w:t>- Vine's Expository Dictionary of New and Old Testament Words</w:t>
      </w:r>
    </w:p>
    <w:p w14:paraId="10EF5CBF" w14:textId="77777777" w:rsidR="009139E7" w:rsidRDefault="009139E7">
      <w:r>
        <w:t>- Zodhiates' Complete Word Study Dictionary: New Testament</w:t>
      </w:r>
    </w:p>
    <w:p w14:paraId="22DEB3AB" w14:textId="49C5BC17" w:rsidR="004C5552" w:rsidRDefault="009139E7">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9E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139E7"/>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6448A"/>
  <w15:chartTrackingRefBased/>
  <w15:docId w15:val="{E4FA611E-F683-47C7-9A18-C1933543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3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3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9E7"/>
    <w:rPr>
      <w:rFonts w:eastAsiaTheme="majorEastAsia" w:cstheme="majorBidi"/>
      <w:color w:val="272727" w:themeColor="text1" w:themeTint="D8"/>
    </w:rPr>
  </w:style>
  <w:style w:type="paragraph" w:styleId="Title">
    <w:name w:val="Title"/>
    <w:basedOn w:val="Normal"/>
    <w:next w:val="Normal"/>
    <w:link w:val="TitleChar"/>
    <w:uiPriority w:val="10"/>
    <w:qFormat/>
    <w:rsid w:val="00913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9E7"/>
    <w:pPr>
      <w:spacing w:before="160"/>
      <w:jc w:val="center"/>
    </w:pPr>
    <w:rPr>
      <w:i/>
      <w:iCs/>
      <w:color w:val="404040" w:themeColor="text1" w:themeTint="BF"/>
    </w:rPr>
  </w:style>
  <w:style w:type="character" w:customStyle="1" w:styleId="QuoteChar">
    <w:name w:val="Quote Char"/>
    <w:basedOn w:val="DefaultParagraphFont"/>
    <w:link w:val="Quote"/>
    <w:uiPriority w:val="29"/>
    <w:rsid w:val="009139E7"/>
    <w:rPr>
      <w:i/>
      <w:iCs/>
      <w:color w:val="404040" w:themeColor="text1" w:themeTint="BF"/>
    </w:rPr>
  </w:style>
  <w:style w:type="paragraph" w:styleId="ListParagraph">
    <w:name w:val="List Paragraph"/>
    <w:basedOn w:val="Normal"/>
    <w:uiPriority w:val="34"/>
    <w:qFormat/>
    <w:rsid w:val="009139E7"/>
    <w:pPr>
      <w:ind w:left="720"/>
      <w:contextualSpacing/>
    </w:pPr>
  </w:style>
  <w:style w:type="character" w:styleId="IntenseEmphasis">
    <w:name w:val="Intense Emphasis"/>
    <w:basedOn w:val="DefaultParagraphFont"/>
    <w:uiPriority w:val="21"/>
    <w:qFormat/>
    <w:rsid w:val="009139E7"/>
    <w:rPr>
      <w:i/>
      <w:iCs/>
      <w:color w:val="2E74B5" w:themeColor="accent1" w:themeShade="BF"/>
    </w:rPr>
  </w:style>
  <w:style w:type="paragraph" w:styleId="IntenseQuote">
    <w:name w:val="Intense Quote"/>
    <w:basedOn w:val="Normal"/>
    <w:next w:val="Normal"/>
    <w:link w:val="IntenseQuoteChar"/>
    <w:uiPriority w:val="30"/>
    <w:qFormat/>
    <w:rsid w:val="009139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39E7"/>
    <w:rPr>
      <w:i/>
      <w:iCs/>
      <w:color w:val="2E74B5" w:themeColor="accent1" w:themeShade="BF"/>
    </w:rPr>
  </w:style>
  <w:style w:type="character" w:styleId="IntenseReference">
    <w:name w:val="Intense Reference"/>
    <w:basedOn w:val="DefaultParagraphFont"/>
    <w:uiPriority w:val="32"/>
    <w:qFormat/>
    <w:rsid w:val="009139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677</Words>
  <Characters>3525</Characters>
  <Application>Microsoft Office Word</Application>
  <DocSecurity>0</DocSecurity>
  <Lines>67</Lines>
  <Paragraphs>36</Paragraphs>
  <ScaleCrop>false</ScaleCrop>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