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5D11" w14:textId="77777777" w:rsidR="002A68EF" w:rsidRPr="002A68EF" w:rsidRDefault="002A68EF">
      <w:pPr>
        <w:rPr>
          <w:b/>
        </w:rPr>
      </w:pPr>
      <w:r w:rsidRPr="002A68EF">
        <w:rPr>
          <w:b/>
        </w:rPr>
        <w:t>ASK - ( aiteō , Strong's G154 )</w:t>
      </w:r>
    </w:p>
    <w:p w14:paraId="55689915" w14:textId="77777777" w:rsidR="002A68EF" w:rsidRDefault="002A68EF">
      <w:r w:rsidRPr="002A68EF">
        <w:rPr>
          <w:b/>
        </w:rPr>
        <w:t>Summary:</w:t>
      </w:r>
    </w:p>
    <w:p w14:paraId="76C61C5A" w14:textId="77777777" w:rsidR="002A68EF" w:rsidRDefault="002A68EF">
      <w:r>
        <w:t>The Greek verb aiteō in Matthew 7:7 is a command to present a request, petition, or appeal to a higher authority. It establishes a posture of humble dependence, depicting an inferior addressing a superior—specifically, a child petitioning a loving and wealthy Father. Written in the present imperative tense, the word does not imply a one-time request but commands a lifestyle of continuous, persistent asking.</w:t>
      </w:r>
    </w:p>
    <w:p w14:paraId="48A825BC" w14:textId="77777777" w:rsidR="002A68EF" w:rsidRDefault="002A68EF"/>
    <w:p w14:paraId="5B0521F2" w14:textId="77777777" w:rsidR="002A68EF" w:rsidRDefault="002A68EF">
      <w:r w:rsidRPr="002A68EF">
        <w:rPr>
          <w:b/>
        </w:rPr>
        <w:t>Full Study:</w:t>
      </w:r>
    </w:p>
    <w:p w14:paraId="268DA5F5" w14:textId="77777777" w:rsidR="002A68EF" w:rsidRDefault="002A68EF"/>
    <w:p w14:paraId="49991885" w14:textId="77777777" w:rsidR="002A68EF" w:rsidRPr="002A68EF" w:rsidRDefault="002A68EF">
      <w:pPr>
        <w:rPr>
          <w:b/>
        </w:rPr>
      </w:pPr>
      <w:r w:rsidRPr="002A68EF">
        <w:rPr>
          <w:b/>
        </w:rPr>
        <w:t xml:space="preserve"> 1. Word Picture / Background</w:t>
      </w:r>
    </w:p>
    <w:p w14:paraId="6B2BCA34" w14:textId="77777777" w:rsidR="002A68EF" w:rsidRDefault="002A68EF">
      <w:r>
        <w:t xml:space="preserve">In ancient Greek culture, aiteō carried the distinct connotation of petitioning someone of higher status, wealth, or authority. It was the word used when a subject addressed a king, a beggar pleaded with a benefactor, or a child petitioned a parent. It stands in contrast to other Greek words for asking, such as erōtaō, which typically describes asking a question or making a request between equals. </w:t>
      </w:r>
    </w:p>
    <w:p w14:paraId="369D0AF8" w14:textId="77777777" w:rsidR="002A68EF" w:rsidRDefault="002A68EF"/>
    <w:p w14:paraId="77C24C17" w14:textId="77777777" w:rsidR="002A68EF" w:rsidRDefault="002A68EF">
      <w:r>
        <w:t>The word picture of aiteō is one of open hands. It assumes that the petitioner is in need, lacks the resources to self-supply, and recognizes that the person being addressed has both the resources and the authority to grant the request.</w:t>
      </w:r>
    </w:p>
    <w:p w14:paraId="0CF6A99E" w14:textId="77777777" w:rsidR="002A68EF" w:rsidRDefault="002A68EF"/>
    <w:p w14:paraId="3B7146EE" w14:textId="77777777" w:rsidR="002A68EF" w:rsidRPr="002A68EF" w:rsidRDefault="002A68EF">
      <w:pPr>
        <w:rPr>
          <w:b/>
        </w:rPr>
      </w:pPr>
      <w:r w:rsidRPr="002A68EF">
        <w:rPr>
          <w:b/>
        </w:rPr>
        <w:t xml:space="preserve"> 2. Meaning / Lexical Definition</w:t>
      </w:r>
    </w:p>
    <w:p w14:paraId="32BD26B3" w14:textId="77777777" w:rsidR="002A68EF" w:rsidRDefault="002A68EF">
      <w:r>
        <w:t>• Aiteō means to ask, request, petition, demand, or crave. It denotes the act of expressing a specific need with the expectation of a response.</w:t>
      </w:r>
    </w:p>
    <w:p w14:paraId="3203C492" w14:textId="77777777" w:rsidR="002A68EF" w:rsidRDefault="002A68EF"/>
    <w:p w14:paraId="124255A5" w14:textId="77777777" w:rsidR="002A68EF" w:rsidRDefault="002A68EF">
      <w:r>
        <w:t>In Matthew 7:7, the verb is conjugated as a present active imperative (aiteite). The present imperative in Greek commands an ongoing, habitual action. Rather than a single, isolated petition, the lexical meaning here is "keep on asking," "be asking," or "make it your habit to ask." It emphasizes persistent dependency rather than a casual, occasional inquiry.</w:t>
      </w:r>
    </w:p>
    <w:p w14:paraId="40152C68" w14:textId="77777777" w:rsidR="002A68EF" w:rsidRDefault="002A68EF"/>
    <w:p w14:paraId="7079622D" w14:textId="77777777" w:rsidR="002A68EF" w:rsidRPr="002A68EF" w:rsidRDefault="002A68EF">
      <w:pPr>
        <w:rPr>
          <w:b/>
        </w:rPr>
      </w:pPr>
      <w:r w:rsidRPr="002A68EF">
        <w:rPr>
          <w:b/>
        </w:rPr>
        <w:t xml:space="preserve"> 3. Usage and Word Pictures</w:t>
      </w:r>
    </w:p>
    <w:p w14:paraId="323F8596" w14:textId="77777777" w:rsidR="002A68EF" w:rsidRDefault="002A68EF">
      <w:r>
        <w:t>Throughout the New Testament, aiteō is used to demonstrate the gap between the requester's lack and the provider's abundance:</w:t>
      </w:r>
    </w:p>
    <w:p w14:paraId="4524D157" w14:textId="77777777" w:rsidR="002A68EF" w:rsidRDefault="002A68EF">
      <w:r>
        <w:t>• The Beggar’s Petition: It describes the helpless begging of the lame man at the Temple gate who "asked" for alms.</w:t>
      </w:r>
    </w:p>
    <w:p w14:paraId="44D09707" w14:textId="77777777" w:rsidR="002A68EF" w:rsidRDefault="002A68EF">
      <w:r>
        <w:t>• The Child’s Request: It is used of a child asking a father for bread or fish (Matthew 7:9-10). The child does not demand payment or negotiate; the child simply asks based on the father’s love and provision.</w:t>
      </w:r>
    </w:p>
    <w:p w14:paraId="4EF3E8FC" w14:textId="77777777" w:rsidR="002A68EF" w:rsidRDefault="002A68EF">
      <w:r>
        <w:t>• The Royal Petition: It is used of Herodias's daughter making a petition to King Herod for the head of John the Baptist. Even in this dark context, the word preserves the dynamic of a petitioner seeking a favor from a sovereign ruler.</w:t>
      </w:r>
    </w:p>
    <w:p w14:paraId="26960426" w14:textId="77777777" w:rsidR="002A68EF" w:rsidRDefault="002A68EF"/>
    <w:p w14:paraId="37AC0C5C" w14:textId="77777777" w:rsidR="002A68EF" w:rsidRPr="002A68EF" w:rsidRDefault="002A68EF">
      <w:pPr>
        <w:rPr>
          <w:b/>
        </w:rPr>
      </w:pPr>
      <w:r w:rsidRPr="002A68EF">
        <w:rPr>
          <w:b/>
        </w:rPr>
        <w:t xml:space="preserve"> 4. Theological Implications</w:t>
      </w:r>
    </w:p>
    <w:p w14:paraId="15271331" w14:textId="77777777" w:rsidR="002A68EF" w:rsidRDefault="002A68EF">
      <w:r>
        <w:t xml:space="preserve">Theologically, aiteō reveals the relational heart of Christian prayer. </w:t>
      </w:r>
    </w:p>
    <w:p w14:paraId="4BB76BD5" w14:textId="77777777" w:rsidR="002A68EF" w:rsidRDefault="002A68EF">
      <w:r>
        <w:t>• Human Helplessness: It reminds the believer of their inherent spiritual and physical poverty. To ask is to admit that we do not possess the resource within ourselves.</w:t>
      </w:r>
    </w:p>
    <w:p w14:paraId="43C76AE6" w14:textId="77777777" w:rsidR="002A68EF" w:rsidRDefault="002A68EF">
      <w:r>
        <w:t>• Divine Sovereignty and Fatherhood: Prayer is not demanding rights or negotiating terms with God; it is petitioning a Sovereign who also happens to be a loving Father.</w:t>
      </w:r>
    </w:p>
    <w:p w14:paraId="1D08595D" w14:textId="77777777" w:rsidR="002A68EF" w:rsidRDefault="002A68EF">
      <w:r>
        <w:t>• God's Generosity: The promise attached to aiteō ("and it will be given to you") highlights God’s eager willingness to answer. God does not begrudge the petitioner; He delights in responding to the helpless cries of His children.</w:t>
      </w:r>
    </w:p>
    <w:p w14:paraId="4383DC29" w14:textId="77777777" w:rsidR="002A68EF" w:rsidRDefault="002A68EF"/>
    <w:p w14:paraId="414FB022" w14:textId="77777777" w:rsidR="002A68EF" w:rsidRPr="002A68EF" w:rsidRDefault="002A68EF">
      <w:pPr>
        <w:rPr>
          <w:b/>
        </w:rPr>
      </w:pPr>
      <w:r w:rsidRPr="002A68EF">
        <w:rPr>
          <w:b/>
        </w:rPr>
        <w:t xml:space="preserve"> 5. Contextual Nuance in the Passage</w:t>
      </w:r>
    </w:p>
    <w:p w14:paraId="096A87EE" w14:textId="77777777" w:rsidR="002A68EF" w:rsidRDefault="002A68EF">
      <w:r>
        <w:t xml:space="preserve">In Matthew 7:7, "Ask" (aiteō) begins a famous triad of ascending intensity: ask, seek, knock. </w:t>
      </w:r>
    </w:p>
    <w:p w14:paraId="08E5E14D" w14:textId="77777777" w:rsidR="002A68EF" w:rsidRDefault="002A68EF">
      <w:r>
        <w:t>• Ask (aiteō): Represents the verbalization of the need. It is the simplest form of prayer—vocalizing a petition to God.</w:t>
      </w:r>
    </w:p>
    <w:p w14:paraId="1FEDCFEF" w14:textId="77777777" w:rsidR="002A68EF" w:rsidRDefault="002A68EF">
      <w:r>
        <w:t>• Seek (zēteō): Implies a deeper, active petitioning that involves the alignment of one's actions, focus, and life direction with God's will.</w:t>
      </w:r>
    </w:p>
    <w:p w14:paraId="23B6D3A6" w14:textId="77777777" w:rsidR="002A68EF" w:rsidRDefault="002A68EF">
      <w:r>
        <w:t>• Knock (krouō): Suggests repeated, earnest importunity at the very door of heaven, seeking entrance and direct fellowship.</w:t>
      </w:r>
    </w:p>
    <w:p w14:paraId="7FDB7AF5" w14:textId="77777777" w:rsidR="002A68EF" w:rsidRDefault="002A68EF"/>
    <w:p w14:paraId="70C8B10C" w14:textId="77777777" w:rsidR="002A68EF" w:rsidRDefault="002A68EF">
      <w:r>
        <w:t>By starting with aiteō, Jesus invites His disciples to begin with the simplest expression of faith: humble, spoken requests. The context of the Sermon on the Mount demonstrates that the citizens of the Kingdom of Heaven must live in absolute, moment-by-moment dependence on their heavenly Father.</w:t>
      </w:r>
    </w:p>
    <w:p w14:paraId="68CB3DE7" w14:textId="77777777" w:rsidR="002A68EF" w:rsidRDefault="002A68EF"/>
    <w:p w14:paraId="60BEC0D7" w14:textId="77777777" w:rsidR="002A68EF" w:rsidRPr="002A68EF" w:rsidRDefault="002A68EF">
      <w:pPr>
        <w:rPr>
          <w:b/>
        </w:rPr>
      </w:pPr>
      <w:r w:rsidRPr="002A68EF">
        <w:rPr>
          <w:b/>
        </w:rPr>
        <w:t xml:space="preserve"> 6. Key Uses in Other Verses (NKJV)</w:t>
      </w:r>
    </w:p>
    <w:p w14:paraId="386976BF" w14:textId="77777777" w:rsidR="002A68EF" w:rsidRDefault="002A68EF">
      <w:r>
        <w:t>• Matthew 6:8 - "Therefore do not be like them. For your Father knows the things you have need of before you ask Him."</w:t>
      </w:r>
    </w:p>
    <w:p w14:paraId="462D455C" w14:textId="77777777" w:rsidR="002A68EF" w:rsidRDefault="002A68EF">
      <w:r>
        <w:t>• Matthew 21:22 - "And whatever things you ask in prayer, believing, you will receive."</w:t>
      </w:r>
    </w:p>
    <w:p w14:paraId="65E89D3D" w14:textId="77777777" w:rsidR="002A68EF" w:rsidRDefault="002A68EF">
      <w:r>
        <w:t>• James 1:5 - "If any of you lacks wisdom, let him ask of God, who gives to all liberally and without reproach, and it will be given to him."</w:t>
      </w:r>
    </w:p>
    <w:p w14:paraId="0D3A4D02" w14:textId="77777777" w:rsidR="002A68EF" w:rsidRDefault="002A68EF">
      <w:r>
        <w:t>• 1 John 5:14 - "Now this is the confidence that we have in Him, that if we ask anything according to His will, He hears us."</w:t>
      </w:r>
    </w:p>
    <w:p w14:paraId="3D926FE2" w14:textId="77777777" w:rsidR="002A68EF" w:rsidRDefault="002A68EF"/>
    <w:p w14:paraId="2CE6CC41" w14:textId="77777777" w:rsidR="002A68EF" w:rsidRPr="002A68EF" w:rsidRDefault="002A68EF">
      <w:pPr>
        <w:rPr>
          <w:b/>
        </w:rPr>
      </w:pPr>
      <w:r w:rsidRPr="002A68EF">
        <w:rPr>
          <w:b/>
        </w:rPr>
        <w:t xml:space="preserve"> 7. Other Relevant Insights</w:t>
      </w:r>
    </w:p>
    <w:p w14:paraId="1A7F72AD" w14:textId="77777777" w:rsidR="002A68EF" w:rsidRDefault="002A68EF">
      <w:r>
        <w:t>A vital distinction must be made between aiteō (to ask for something) and erōtaō (to ask a question or request as an equal). In John 16:23, Jesus says, "And in that day you will ask [erōtaō] Me nothing. Most assuredly, I say to you, whatever you ask [aiteō] the Father in My name He will give you." In that future day, the disciples would not need to question Jesus for information (erōtaō), but they would have direct, bold access to petition the Father (aiteō) for their needs in His name.</w:t>
      </w:r>
    </w:p>
    <w:p w14:paraId="26FC4540" w14:textId="77777777" w:rsidR="002A68EF" w:rsidRDefault="002A68EF"/>
    <w:p w14:paraId="183AD4FE" w14:textId="77777777" w:rsidR="002A68EF" w:rsidRPr="002A68EF" w:rsidRDefault="002A68EF">
      <w:pPr>
        <w:rPr>
          <w:b/>
        </w:rPr>
      </w:pPr>
      <w:r w:rsidRPr="002A68EF">
        <w:rPr>
          <w:b/>
        </w:rPr>
        <w:t xml:space="preserve"> 8. References</w:t>
      </w:r>
    </w:p>
    <w:p w14:paraId="29F297E0" w14:textId="77777777" w:rsidR="002A68EF" w:rsidRDefault="002A68EF">
      <w:r>
        <w:t>• BDAG Greek-English Lexicon of the New Testament and Other Early Christian Literature</w:t>
      </w:r>
    </w:p>
    <w:p w14:paraId="0EBF3510" w14:textId="77777777" w:rsidR="002A68EF" w:rsidRDefault="002A68EF">
      <w:r>
        <w:t>• Thayer's Greek-English Lexicon of the New Testament</w:t>
      </w:r>
    </w:p>
    <w:p w14:paraId="177E7CD1" w14:textId="77777777" w:rsidR="002A68EF" w:rsidRDefault="002A68EF">
      <w:r>
        <w:t>• Vine's Expository Dictionary of New Testament Words</w:t>
      </w:r>
    </w:p>
    <w:p w14:paraId="59E47766" w14:textId="77777777" w:rsidR="002A68EF" w:rsidRDefault="002A68EF">
      <w:r>
        <w:t>• Theological Dictionary of the New Testament (Little Kittel)</w:t>
      </w:r>
    </w:p>
    <w:p w14:paraId="2ED77C04" w14:textId="77777777" w:rsidR="002A68EF" w:rsidRDefault="002A68EF">
      <w:r>
        <w:t>• Blue Letter Bible Lexicon</w:t>
      </w:r>
    </w:p>
    <w:p w14:paraId="70C8F313" w14:textId="1BBD6239" w:rsidR="004C5552" w:rsidRDefault="002A68EF">
      <w:r>
        <w:t>• Precept Austin Commentary on Matthew 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68EF"/>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30F0"/>
  <w15:chartTrackingRefBased/>
  <w15:docId w15:val="{ECF8CBB4-80C9-42B5-A6A4-B90BF361D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6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6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8EF"/>
    <w:rPr>
      <w:rFonts w:eastAsiaTheme="majorEastAsia" w:cstheme="majorBidi"/>
      <w:color w:val="272727" w:themeColor="text1" w:themeTint="D8"/>
    </w:rPr>
  </w:style>
  <w:style w:type="paragraph" w:styleId="Title">
    <w:name w:val="Title"/>
    <w:basedOn w:val="Normal"/>
    <w:next w:val="Normal"/>
    <w:link w:val="TitleChar"/>
    <w:uiPriority w:val="10"/>
    <w:qFormat/>
    <w:rsid w:val="002A6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8EF"/>
    <w:pPr>
      <w:spacing w:before="160"/>
      <w:jc w:val="center"/>
    </w:pPr>
    <w:rPr>
      <w:i/>
      <w:iCs/>
      <w:color w:val="404040" w:themeColor="text1" w:themeTint="BF"/>
    </w:rPr>
  </w:style>
  <w:style w:type="character" w:customStyle="1" w:styleId="QuoteChar">
    <w:name w:val="Quote Char"/>
    <w:basedOn w:val="DefaultParagraphFont"/>
    <w:link w:val="Quote"/>
    <w:uiPriority w:val="29"/>
    <w:rsid w:val="002A68EF"/>
    <w:rPr>
      <w:i/>
      <w:iCs/>
      <w:color w:val="404040" w:themeColor="text1" w:themeTint="BF"/>
    </w:rPr>
  </w:style>
  <w:style w:type="paragraph" w:styleId="ListParagraph">
    <w:name w:val="List Paragraph"/>
    <w:basedOn w:val="Normal"/>
    <w:uiPriority w:val="34"/>
    <w:qFormat/>
    <w:rsid w:val="002A68EF"/>
    <w:pPr>
      <w:ind w:left="720"/>
      <w:contextualSpacing/>
    </w:pPr>
  </w:style>
  <w:style w:type="character" w:styleId="IntenseEmphasis">
    <w:name w:val="Intense Emphasis"/>
    <w:basedOn w:val="DefaultParagraphFont"/>
    <w:uiPriority w:val="21"/>
    <w:qFormat/>
    <w:rsid w:val="002A68EF"/>
    <w:rPr>
      <w:i/>
      <w:iCs/>
      <w:color w:val="2E74B5" w:themeColor="accent1" w:themeShade="BF"/>
    </w:rPr>
  </w:style>
  <w:style w:type="paragraph" w:styleId="IntenseQuote">
    <w:name w:val="Intense Quote"/>
    <w:basedOn w:val="Normal"/>
    <w:next w:val="Normal"/>
    <w:link w:val="IntenseQuoteChar"/>
    <w:uiPriority w:val="30"/>
    <w:qFormat/>
    <w:rsid w:val="002A68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68EF"/>
    <w:rPr>
      <w:i/>
      <w:iCs/>
      <w:color w:val="2E74B5" w:themeColor="accent1" w:themeShade="BF"/>
    </w:rPr>
  </w:style>
  <w:style w:type="character" w:styleId="IntenseReference">
    <w:name w:val="Intense Reference"/>
    <w:basedOn w:val="DefaultParagraphFont"/>
    <w:uiPriority w:val="32"/>
    <w:qFormat/>
    <w:rsid w:val="002A68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4409</Characters>
  <Application>Microsoft Office Word</Application>
  <DocSecurity>0</DocSecurity>
  <Lines>84</Lines>
  <Paragraphs>46</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