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4076" w14:textId="77777777" w:rsidR="0068671B" w:rsidRPr="0068671B" w:rsidRDefault="0068671B">
      <w:pPr>
        <w:rPr>
          <w:b/>
        </w:rPr>
      </w:pPr>
      <w:r w:rsidRPr="0068671B">
        <w:rPr>
          <w:b/>
        </w:rPr>
        <w:t>SIT DOWN - ( anaklino , Strong's G347 )</w:t>
      </w:r>
    </w:p>
    <w:p w14:paraId="1B61AE42" w14:textId="77777777" w:rsidR="0068671B" w:rsidRDefault="0068671B">
      <w:r w:rsidRPr="0068671B">
        <w:rPr>
          <w:b/>
        </w:rPr>
        <w:t>Summary:</w:t>
      </w:r>
    </w:p>
    <w:p w14:paraId="0D66E715" w14:textId="77777777" w:rsidR="0068671B" w:rsidRDefault="0068671B">
      <w:r>
        <w:t>The Greek word anaklino means to recline, lean back, or sit down at a table for a meal. In the ancient Near East, formal dining involved reclining on cushions or couches around a low table rather than sitting upright on chairs. In Matthew 8:11, Jesus uses this word to depict the future messianic banquet, where Gentile believers will intimately feast alongside the Hebrew patriarchs in the kingdom of heaven, symbolizing rest, fellowship, and divine inclusion.</w:t>
      </w:r>
    </w:p>
    <w:p w14:paraId="3FBBC095" w14:textId="77777777" w:rsidR="0068671B" w:rsidRDefault="0068671B"/>
    <w:p w14:paraId="20D7F790" w14:textId="77777777" w:rsidR="0068671B" w:rsidRDefault="0068671B">
      <w:r w:rsidRPr="0068671B">
        <w:rPr>
          <w:b/>
        </w:rPr>
        <w:t>Full Study:</w:t>
      </w:r>
    </w:p>
    <w:p w14:paraId="18410437" w14:textId="77777777" w:rsidR="0068671B" w:rsidRDefault="0068671B"/>
    <w:p w14:paraId="114B6E9A" w14:textId="77777777" w:rsidR="0068671B" w:rsidRPr="0068671B" w:rsidRDefault="0068671B">
      <w:pPr>
        <w:rPr>
          <w:b/>
        </w:rPr>
      </w:pPr>
      <w:r w:rsidRPr="0068671B">
        <w:rPr>
          <w:b/>
        </w:rPr>
        <w:t>1. Word Picture / Background</w:t>
      </w:r>
    </w:p>
    <w:p w14:paraId="15DEBB67" w14:textId="77777777" w:rsidR="0068671B" w:rsidRDefault="0068671B">
      <w:r>
        <w:t xml:space="preserve">The word anaklino is a compound verb formed from ana (up, back, or again) and klino (to bend, slope, or lay down). The literal word picture is "to lean back" or "to recline." In the ancient Greco-Roman and Jewish worlds, formal meals and celebratory banquets were eaten in a reclining posture. Guests lay on their left sides on cushions or couches arranged around a low central table (a triclinium), supporting their heads with their left hands and using their right hands to eat. This posture signified leisure, freedom, and equality among the guests. Slaves and servants stood to wait on the guests, while free men reclined to enjoy the feast. </w:t>
      </w:r>
    </w:p>
    <w:p w14:paraId="1CC80D67" w14:textId="77777777" w:rsidR="0068671B" w:rsidRDefault="0068671B"/>
    <w:p w14:paraId="41B6D79F" w14:textId="77777777" w:rsidR="0068671B" w:rsidRPr="0068671B" w:rsidRDefault="0068671B">
      <w:pPr>
        <w:rPr>
          <w:b/>
        </w:rPr>
      </w:pPr>
      <w:r w:rsidRPr="0068671B">
        <w:rPr>
          <w:b/>
        </w:rPr>
        <w:t>2. Meaning / Lexical Definition</w:t>
      </w:r>
    </w:p>
    <w:p w14:paraId="1E7AD93D" w14:textId="77777777" w:rsidR="0068671B" w:rsidRDefault="0068671B">
      <w:r>
        <w:t>In the active voice, the word means to cause someone to recline, bend back, or rest. In the passive or middle voice, it means to recline at a table, to sit down to eat, or to lie down for rest. The term carries a dual nuance of physical relaxation and social fellowship. It is specifically associated with dining and banqueting contexts, denoting not just the physical act of sitting, but the communal experience of sharing a meal.</w:t>
      </w:r>
    </w:p>
    <w:p w14:paraId="69ECB0E8" w14:textId="77777777" w:rsidR="0068671B" w:rsidRDefault="0068671B"/>
    <w:p w14:paraId="384B9384" w14:textId="77777777" w:rsidR="0068671B" w:rsidRPr="0068671B" w:rsidRDefault="0068671B">
      <w:pPr>
        <w:rPr>
          <w:b/>
        </w:rPr>
      </w:pPr>
      <w:r w:rsidRPr="0068671B">
        <w:rPr>
          <w:b/>
        </w:rPr>
        <w:t>3. Usage and Word Pictures</w:t>
      </w:r>
    </w:p>
    <w:p w14:paraId="4667039F" w14:textId="77777777" w:rsidR="0068671B" w:rsidRDefault="0068671B">
      <w:r>
        <w:t>The New Testament employs anaklino in both historical and eschatological contexts:</w:t>
      </w:r>
    </w:p>
    <w:p w14:paraId="7902CE57" w14:textId="77777777" w:rsidR="0068671B" w:rsidRDefault="0068671B">
      <w:r>
        <w:t>• The Care of the Vulnerable: In the nativity narrative (Luke 2:7), Mary "laid" (the active form of anaklino) the infant Jesus in a manger. This portrays the tender act of reclining or resting the newborn Savior in a humble feeding trough.</w:t>
      </w:r>
    </w:p>
    <w:p w14:paraId="7BB2C8CD" w14:textId="77777777" w:rsidR="0068671B" w:rsidRDefault="0068671B">
      <w:r>
        <w:t>• The Miraculous Provision: In the feeding of the five thousand (Matthew 14:19), Jesus commands the crowds to "sit down" (recline) on the grass. The pasture becomes a grand banquet hall where the King feeds His guests.</w:t>
      </w:r>
    </w:p>
    <w:p w14:paraId="14CE6194" w14:textId="77777777" w:rsidR="0068671B" w:rsidRDefault="0068671B">
      <w:r>
        <w:t>• The Messianic Feast: The term is used metaphorically for the great eschatological feast of God. Reclining at this table represents the ultimate rest and joy of the redeemed in the presence of God.</w:t>
      </w:r>
    </w:p>
    <w:p w14:paraId="4C821D0B" w14:textId="77777777" w:rsidR="0068671B" w:rsidRDefault="0068671B"/>
    <w:p w14:paraId="36A10444" w14:textId="77777777" w:rsidR="0068671B" w:rsidRPr="0068671B" w:rsidRDefault="0068671B">
      <w:pPr>
        <w:rPr>
          <w:b/>
        </w:rPr>
      </w:pPr>
      <w:r w:rsidRPr="0068671B">
        <w:rPr>
          <w:b/>
        </w:rPr>
        <w:t>4. Theological Implications</w:t>
      </w:r>
    </w:p>
    <w:p w14:paraId="5A2D734D" w14:textId="77777777" w:rsidR="0068671B" w:rsidRDefault="0068671B">
      <w:r>
        <w:t>The use of anaklino in the context of the kingdom of heaven carries profound theological weight:</w:t>
      </w:r>
    </w:p>
    <w:p w14:paraId="1CAD3F92" w14:textId="77777777" w:rsidR="0068671B" w:rsidRDefault="0068671B">
      <w:r>
        <w:t>• The Messianic Banquet: Jesus draws on the Old Testament expectation of the end-times feast of Yahweh (Isaiah 25:6). The kingdom is portrayed not as a somber courtroom, but as a joyful, celebratory banquet.</w:t>
      </w:r>
    </w:p>
    <w:p w14:paraId="3D6C7B69" w14:textId="77777777" w:rsidR="0068671B" w:rsidRDefault="0068671B">
      <w:r>
        <w:t>• Covenantal Inclusion: Feasting with Abraham, Isaac, and Jacob signifies that believers are brought into the direct heritage and promises of the patriarchs. They are treated as family members, sharing intimate fellowship with the founding fathers of the faith.</w:t>
      </w:r>
    </w:p>
    <w:p w14:paraId="05C74DE7" w14:textId="77777777" w:rsidR="0068671B" w:rsidRDefault="0068671B">
      <w:r>
        <w:t>• The Equality of Believers: Since reclining was a posture of free men, the presence of Gentiles at the table indicates their elevation to full spiritual citizenship. They are no longer spiritual outsiders or beggars catching crumbs, but honored guests reclining at the King's table.</w:t>
      </w:r>
    </w:p>
    <w:p w14:paraId="4A0459D4" w14:textId="77777777" w:rsidR="0068671B" w:rsidRDefault="0068671B"/>
    <w:p w14:paraId="23F6FBB9" w14:textId="77777777" w:rsidR="0068671B" w:rsidRPr="0068671B" w:rsidRDefault="0068671B">
      <w:pPr>
        <w:rPr>
          <w:b/>
        </w:rPr>
      </w:pPr>
      <w:r w:rsidRPr="0068671B">
        <w:rPr>
          <w:b/>
        </w:rPr>
        <w:t>5. Contextual Nuance in the Passage</w:t>
      </w:r>
    </w:p>
    <w:p w14:paraId="5523BCA6" w14:textId="77777777" w:rsidR="0068671B" w:rsidRDefault="0068671B">
      <w:r>
        <w:t>In Matthew 8:11, Jesus speaks these words immediately after witnessing the remarkable faith of a Roman centurion. A Roman officer—a Gentile oppressor—had displayed greater faith than anyone in Israel. Jesus uses anaklino to deliver a shocking prophetic warning to His Jewish audience. He declares that "many from east and west" (Gentiles) will come to recline at the covenant banquet table, while the physical "sons of the kingdom" (unbelieving Jews) will be cast out. The posture of reclining with the patriarchs underscores that faith, not physical descent, is the true ticket of admission to God's eternal table.</w:t>
      </w:r>
    </w:p>
    <w:p w14:paraId="57092157" w14:textId="77777777" w:rsidR="0068671B" w:rsidRDefault="0068671B"/>
    <w:p w14:paraId="1450FC2C" w14:textId="77777777" w:rsidR="0068671B" w:rsidRPr="0068671B" w:rsidRDefault="0068671B">
      <w:pPr>
        <w:rPr>
          <w:b/>
        </w:rPr>
      </w:pPr>
      <w:r w:rsidRPr="0068671B">
        <w:rPr>
          <w:b/>
        </w:rPr>
        <w:t>6. Key Uses in Other Verses (NKJV)</w:t>
      </w:r>
    </w:p>
    <w:p w14:paraId="01E6D73D" w14:textId="77777777" w:rsidR="0068671B" w:rsidRDefault="0068671B">
      <w:r>
        <w:t>• Matthew 14:19 - "Then He commanded the multitudes to sit down on the grass. And He took the five loaves and the two fish, and looking up to heaven, He blessed and broke and gave the loaves to the disciples; and the disciples gave to the multitudes."</w:t>
      </w:r>
    </w:p>
    <w:p w14:paraId="0FDBFBEE" w14:textId="77777777" w:rsidR="0068671B" w:rsidRDefault="0068671B">
      <w:r>
        <w:t>• Luke 12:37 - "Blessed are those servants whom the master, when he comes, will find watching. Assuredly, I say to you that he will gird himself and have them sit down to eat, and will come and serve them."</w:t>
      </w:r>
    </w:p>
    <w:p w14:paraId="055C98DB" w14:textId="77777777" w:rsidR="0068671B" w:rsidRDefault="0068671B">
      <w:r>
        <w:t>• Luke 13:29 - "They will come from the east and the west, from the north and the south, and sit down in the kingdom of God."</w:t>
      </w:r>
    </w:p>
    <w:p w14:paraId="4C60C74D" w14:textId="77777777" w:rsidR="0068671B" w:rsidRDefault="0068671B"/>
    <w:p w14:paraId="37CAA239" w14:textId="77777777" w:rsidR="0068671B" w:rsidRPr="0068671B" w:rsidRDefault="0068671B">
      <w:pPr>
        <w:rPr>
          <w:b/>
        </w:rPr>
      </w:pPr>
      <w:r w:rsidRPr="0068671B">
        <w:rPr>
          <w:b/>
        </w:rPr>
        <w:t>7. Other Relevant Insights</w:t>
      </w:r>
    </w:p>
    <w:p w14:paraId="73BE48F5" w14:textId="77777777" w:rsidR="0068671B" w:rsidRDefault="0068671B">
      <w:r>
        <w:t>Ancient dining customs help explain why biblical accounts describe people leaning on Jesus' bosom during meals (such as John at the Last Supper). Because guests reclined close together on their left elbows, a guest's head would naturally be positioned near the chest of the person reclining to their left. The use of anaklino emphasizes that the kingdom of heaven is characterized by this level of deep, face-to-face, relational intimacy.</w:t>
      </w:r>
    </w:p>
    <w:p w14:paraId="6601E08E" w14:textId="77777777" w:rsidR="0068671B" w:rsidRDefault="0068671B"/>
    <w:p w14:paraId="711083AC" w14:textId="77777777" w:rsidR="0068671B" w:rsidRPr="0068671B" w:rsidRDefault="0068671B">
      <w:pPr>
        <w:rPr>
          <w:b/>
        </w:rPr>
      </w:pPr>
      <w:r w:rsidRPr="0068671B">
        <w:rPr>
          <w:b/>
        </w:rPr>
        <w:t>8. References</w:t>
      </w:r>
    </w:p>
    <w:p w14:paraId="21984064" w14:textId="77777777" w:rsidR="0068671B" w:rsidRDefault="0068671B">
      <w:r>
        <w:t>• Analytical Lexicon of the Greek New Testament (Gramcord)</w:t>
      </w:r>
    </w:p>
    <w:p w14:paraId="68EB0D2C" w14:textId="77777777" w:rsidR="0068671B" w:rsidRDefault="0068671B">
      <w:r>
        <w:t>• Greek-English Lexicon of the New Testament and Other Early Christian Literature (BDAG)</w:t>
      </w:r>
    </w:p>
    <w:p w14:paraId="1C6550D1" w14:textId="77777777" w:rsidR="0068671B" w:rsidRDefault="0068671B">
      <w:r>
        <w:t>• Theological Dictionary of the New Testament (TDNT)</w:t>
      </w:r>
    </w:p>
    <w:p w14:paraId="75DA10C1" w14:textId="77777777" w:rsidR="0068671B" w:rsidRDefault="0068671B">
      <w:r>
        <w:t>• Vine's Expository Dictionary of New Testament Words</w:t>
      </w:r>
    </w:p>
    <w:p w14:paraId="49C1AA1C" w14:textId="77777777" w:rsidR="0068671B" w:rsidRDefault="0068671B">
      <w:r>
        <w:t>• Blue Letter Bible Lexicon</w:t>
      </w:r>
    </w:p>
    <w:p w14:paraId="25A7C087" w14:textId="77777777" w:rsidR="004C5552" w:rsidRDefault="0068671B">
      <w:r>
        <w:t>• Precept Austin Commentary Files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8671B"/>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6A7E"/>
  <w15:chartTrackingRefBased/>
  <w15:docId w15:val="{6E49225D-6775-47F1-B574-81B8BABC7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6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6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71B"/>
    <w:rPr>
      <w:rFonts w:eastAsiaTheme="majorEastAsia" w:cstheme="majorBidi"/>
      <w:color w:val="272727" w:themeColor="text1" w:themeTint="D8"/>
    </w:rPr>
  </w:style>
  <w:style w:type="paragraph" w:styleId="Title">
    <w:name w:val="Title"/>
    <w:basedOn w:val="Normal"/>
    <w:next w:val="Normal"/>
    <w:link w:val="TitleChar"/>
    <w:uiPriority w:val="10"/>
    <w:qFormat/>
    <w:rsid w:val="00686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71B"/>
    <w:pPr>
      <w:spacing w:before="160"/>
      <w:jc w:val="center"/>
    </w:pPr>
    <w:rPr>
      <w:i/>
      <w:iCs/>
      <w:color w:val="404040" w:themeColor="text1" w:themeTint="BF"/>
    </w:rPr>
  </w:style>
  <w:style w:type="character" w:customStyle="1" w:styleId="QuoteChar">
    <w:name w:val="Quote Char"/>
    <w:basedOn w:val="DefaultParagraphFont"/>
    <w:link w:val="Quote"/>
    <w:uiPriority w:val="29"/>
    <w:rsid w:val="0068671B"/>
    <w:rPr>
      <w:i/>
      <w:iCs/>
      <w:color w:val="404040" w:themeColor="text1" w:themeTint="BF"/>
    </w:rPr>
  </w:style>
  <w:style w:type="paragraph" w:styleId="ListParagraph">
    <w:name w:val="List Paragraph"/>
    <w:basedOn w:val="Normal"/>
    <w:uiPriority w:val="34"/>
    <w:qFormat/>
    <w:rsid w:val="0068671B"/>
    <w:pPr>
      <w:ind w:left="720"/>
      <w:contextualSpacing/>
    </w:pPr>
  </w:style>
  <w:style w:type="character" w:styleId="IntenseEmphasis">
    <w:name w:val="Intense Emphasis"/>
    <w:basedOn w:val="DefaultParagraphFont"/>
    <w:uiPriority w:val="21"/>
    <w:qFormat/>
    <w:rsid w:val="0068671B"/>
    <w:rPr>
      <w:i/>
      <w:iCs/>
      <w:color w:val="2E74B5" w:themeColor="accent1" w:themeShade="BF"/>
    </w:rPr>
  </w:style>
  <w:style w:type="paragraph" w:styleId="IntenseQuote">
    <w:name w:val="Intense Quote"/>
    <w:basedOn w:val="Normal"/>
    <w:next w:val="Normal"/>
    <w:link w:val="IntenseQuoteChar"/>
    <w:uiPriority w:val="30"/>
    <w:qFormat/>
    <w:rsid w:val="006867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671B"/>
    <w:rPr>
      <w:i/>
      <w:iCs/>
      <w:color w:val="2E74B5" w:themeColor="accent1" w:themeShade="BF"/>
    </w:rPr>
  </w:style>
  <w:style w:type="character" w:styleId="IntenseReference">
    <w:name w:val="Intense Reference"/>
    <w:basedOn w:val="DefaultParagraphFont"/>
    <w:uiPriority w:val="32"/>
    <w:qFormat/>
    <w:rsid w:val="006867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4519</Characters>
  <Application>Microsoft Office Word</Application>
  <DocSecurity>0</DocSecurity>
  <Lines>86</Lines>
  <Paragraphs>47</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