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73304" w14:textId="77777777" w:rsidR="00FF0044" w:rsidRPr="00FF0044" w:rsidRDefault="00FF0044">
      <w:pPr>
        <w:rPr>
          <w:b/>
        </w:rPr>
      </w:pPr>
      <w:r w:rsidRPr="00FF0044">
        <w:rPr>
          <w:b/>
        </w:rPr>
        <w:t>GNASHING - ( brygmos , Strong's G1030 )</w:t>
      </w:r>
    </w:p>
    <w:p w14:paraId="229D5F5E" w14:textId="77777777" w:rsidR="00FF0044" w:rsidRDefault="00FF0044">
      <w:r w:rsidRPr="00FF0044">
        <w:rPr>
          <w:b/>
        </w:rPr>
        <w:t>Summary:</w:t>
      </w:r>
    </w:p>
    <w:p w14:paraId="7267BF23" w14:textId="77777777" w:rsidR="00FF0044" w:rsidRDefault="00FF0044">
      <w:r>
        <w:t>The English word "gnashing" translates the Greek noun brygmos, which vividly describes the grinding, clamping, or gnashing of teeth. In the New Testament, this intense physical reaction is exclusively associated with the final judgment, serving as a visceral metaphor for unbearable anguish, profound regret, and unmitigated despair in outer darkness.</w:t>
      </w:r>
    </w:p>
    <w:p w14:paraId="0DF61A2A" w14:textId="77777777" w:rsidR="00FF0044" w:rsidRDefault="00FF0044"/>
    <w:p w14:paraId="51CABB79" w14:textId="77777777" w:rsidR="00FF0044" w:rsidRDefault="00FF0044">
      <w:r w:rsidRPr="00FF0044">
        <w:rPr>
          <w:b/>
        </w:rPr>
        <w:t>Full Study:</w:t>
      </w:r>
    </w:p>
    <w:p w14:paraId="7B851C44" w14:textId="77777777" w:rsidR="00FF0044" w:rsidRDefault="00FF0044"/>
    <w:p w14:paraId="0613C2D4" w14:textId="77777777" w:rsidR="00FF0044" w:rsidRPr="00FF0044" w:rsidRDefault="00FF0044">
      <w:pPr>
        <w:rPr>
          <w:b/>
        </w:rPr>
      </w:pPr>
      <w:r w:rsidRPr="00FF0044">
        <w:rPr>
          <w:b/>
        </w:rPr>
        <w:t>1. Word Picture / Background</w:t>
      </w:r>
    </w:p>
    <w:p w14:paraId="005F4828" w14:textId="77777777" w:rsidR="00FF0044" w:rsidRDefault="00FF0044">
      <w:r>
        <w:t>- The term derives from a verb meaning to bite, grind, or gnash the teeth together.</w:t>
      </w:r>
    </w:p>
    <w:p w14:paraId="143539A4" w14:textId="77777777" w:rsidR="00FF0044" w:rsidRDefault="00FF0044">
      <w:r>
        <w:t>- In ancient literature and everyday usage, it depicts a violent physical action often triggered by intense physical pain, blinding rage, or helpless fury.</w:t>
      </w:r>
    </w:p>
    <w:p w14:paraId="35EF9448" w14:textId="77777777" w:rsidR="00FF0044" w:rsidRDefault="00FF0044">
      <w:r>
        <w:t>- When applied to the final state of the lost, the imagery evokes a person reacting to sudden, horrifying realization and agonizing torment.</w:t>
      </w:r>
    </w:p>
    <w:p w14:paraId="1A40947A" w14:textId="77777777" w:rsidR="00FF0044" w:rsidRDefault="00FF0044"/>
    <w:p w14:paraId="4464A9C1" w14:textId="77777777" w:rsidR="00FF0044" w:rsidRPr="00FF0044" w:rsidRDefault="00FF0044">
      <w:pPr>
        <w:rPr>
          <w:b/>
        </w:rPr>
      </w:pPr>
      <w:r w:rsidRPr="00FF0044">
        <w:rPr>
          <w:b/>
        </w:rPr>
        <w:t>2. Meaning / Lexical Definition</w:t>
      </w:r>
    </w:p>
    <w:p w14:paraId="4A0D25EC" w14:textId="77777777" w:rsidR="00FF0044" w:rsidRDefault="00FF0044">
      <w:r>
        <w:t>- Brygmos refers specifically to the grinding or gnashing of teeth.</w:t>
      </w:r>
    </w:p>
    <w:p w14:paraId="15FB5205" w14:textId="77777777" w:rsidR="00FF0044" w:rsidRDefault="00FF0044">
      <w:r>
        <w:t>- It denotes a somatic expression of extreme distress, terror, and punishment.</w:t>
      </w:r>
    </w:p>
    <w:p w14:paraId="223D4844" w14:textId="77777777" w:rsidR="00FF0044" w:rsidRDefault="00FF0044">
      <w:r>
        <w:t>- Lexically, it is never used in a positive or neutral sense in biblical Greek, always pointing to the grim realities of divine judgment.</w:t>
      </w:r>
    </w:p>
    <w:p w14:paraId="309071BD" w14:textId="77777777" w:rsidR="00FF0044" w:rsidRDefault="00FF0044"/>
    <w:p w14:paraId="264AF984" w14:textId="77777777" w:rsidR="00FF0044" w:rsidRPr="00FF0044" w:rsidRDefault="00FF0044">
      <w:pPr>
        <w:rPr>
          <w:b/>
        </w:rPr>
      </w:pPr>
      <w:r w:rsidRPr="00FF0044">
        <w:rPr>
          <w:b/>
        </w:rPr>
        <w:t>3. Usage and Word Pictures</w:t>
      </w:r>
    </w:p>
    <w:p w14:paraId="7ADE521F" w14:textId="77777777" w:rsidR="00FF0044" w:rsidRDefault="00FF0044">
      <w:r>
        <w:t>- The word paints a picture of a person trapped in a state of inescapable misery.</w:t>
      </w:r>
    </w:p>
    <w:p w14:paraId="5A777A15" w14:textId="77777777" w:rsidR="00FF0044" w:rsidRDefault="00FF0044">
      <w:r>
        <w:t>- It combines the elements of physical suffering with psychological torment—the agonizing crunch of teeth under severe pressure.</w:t>
      </w:r>
    </w:p>
    <w:p w14:paraId="163B5125" w14:textId="77777777" w:rsidR="00FF0044" w:rsidRDefault="00FF0044">
      <w:r>
        <w:t>- It highlights the absence of comfort, peace, or relief in the place of eternal separation from God.</w:t>
      </w:r>
    </w:p>
    <w:p w14:paraId="5367336C" w14:textId="77777777" w:rsidR="00FF0044" w:rsidRDefault="00FF0044"/>
    <w:p w14:paraId="002F5D18" w14:textId="77777777" w:rsidR="00FF0044" w:rsidRPr="00FF0044" w:rsidRDefault="00FF0044">
      <w:pPr>
        <w:rPr>
          <w:b/>
        </w:rPr>
      </w:pPr>
      <w:r w:rsidRPr="00FF0044">
        <w:rPr>
          <w:b/>
        </w:rPr>
        <w:t>4. Theological Implications</w:t>
      </w:r>
    </w:p>
    <w:p w14:paraId="76CD71B9" w14:textId="77777777" w:rsidR="00FF0044" w:rsidRDefault="00FF0044">
      <w:r>
        <w:t>- This term underscores the absolute reality and severity of eternal judgment taught by Jesus.</w:t>
      </w:r>
    </w:p>
    <w:p w14:paraId="47661879" w14:textId="77777777" w:rsidR="00FF0044" w:rsidRDefault="00FF0044">
      <w:r>
        <w:t>- It counters modern attempts to minimize hell, reminding believers that the rejection of God's grace results in conscious, agonizing distress.</w:t>
      </w:r>
    </w:p>
    <w:p w14:paraId="4B89E0CA" w14:textId="77777777" w:rsidR="00FF0044" w:rsidRDefault="00FF0044">
      <w:r>
        <w:t>- The phrase "weeping and gnashing of teeth" captures both the sorrow of loss (weeping) and the acute pain of self-condemnation or punishment (gnashing).</w:t>
      </w:r>
    </w:p>
    <w:p w14:paraId="19B5827C" w14:textId="77777777" w:rsidR="00FF0044" w:rsidRDefault="00FF0044"/>
    <w:p w14:paraId="4BECBAD9" w14:textId="77777777" w:rsidR="00FF0044" w:rsidRPr="00FF0044" w:rsidRDefault="00FF0044">
      <w:pPr>
        <w:rPr>
          <w:b/>
        </w:rPr>
      </w:pPr>
      <w:r w:rsidRPr="00FF0044">
        <w:rPr>
          <w:b/>
        </w:rPr>
        <w:t>5. Contextual Nuance in the Passage</w:t>
      </w:r>
    </w:p>
    <w:p w14:paraId="3581C11B" w14:textId="77777777" w:rsidR="00FF0044" w:rsidRDefault="00FF0044">
      <w:r>
        <w:t>- In Matthew 8:12, Jesus uses this phrase to warn proud religious insiders (the "sons of the kingdom") that outward heritage does not secure salvation, while believing outsiders from East and West will enter the kingdom.</w:t>
      </w:r>
    </w:p>
    <w:p w14:paraId="7E7B2018" w14:textId="77777777" w:rsidR="00FF0044" w:rsidRDefault="00FF0044">
      <w:r>
        <w:t>- The gnashing of teeth emphasizes the horrific shock and ultimate regret of those who discover too late that they have been excluded from the Messianic banquet.</w:t>
      </w:r>
    </w:p>
    <w:p w14:paraId="7C8C420C" w14:textId="77777777" w:rsidR="00FF0044" w:rsidRDefault="00FF0044"/>
    <w:p w14:paraId="34AD4A9E" w14:textId="77777777" w:rsidR="00FF0044" w:rsidRPr="00FF0044" w:rsidRDefault="00FF0044">
      <w:pPr>
        <w:rPr>
          <w:b/>
        </w:rPr>
      </w:pPr>
      <w:r w:rsidRPr="00FF0044">
        <w:rPr>
          <w:b/>
        </w:rPr>
        <w:t>6. Key Uses in Other Verses (NKJV)</w:t>
      </w:r>
    </w:p>
    <w:p w14:paraId="63DCC8ED" w14:textId="77777777" w:rsidR="00FF0044" w:rsidRDefault="00FF0044">
      <w:r>
        <w:t>- Matthew 13:42 - "and will cast them into the furnace of fire. There will be wailing and gnashing of teeth."</w:t>
      </w:r>
    </w:p>
    <w:p w14:paraId="28407B2C" w14:textId="77777777" w:rsidR="00FF0044" w:rsidRDefault="00FF0044">
      <w:r>
        <w:t>- Matthew 13:50 - "and cast them into the furnace of fire. There will be wailing and gnashing of teeth."</w:t>
      </w:r>
    </w:p>
    <w:p w14:paraId="49CEE5BC" w14:textId="77777777" w:rsidR="00FF0044" w:rsidRDefault="00FF0044">
      <w:r>
        <w:t>- Matthew 22:13 - "Then the king said to the servants, 'Bind him hand and foot, take him away, and cast him into outer darkness; there will be weeping and gnashing of teeth.'"</w:t>
      </w:r>
    </w:p>
    <w:p w14:paraId="006A8C92" w14:textId="77777777" w:rsidR="00FF0044" w:rsidRDefault="00FF0044">
      <w:r>
        <w:t>- Matthew 24:51 - "and will cut him in two and appoint him his portion with the hypocrites. There shall be weeping and gnashing of teeth."</w:t>
      </w:r>
    </w:p>
    <w:p w14:paraId="2A340DFA" w14:textId="77777777" w:rsidR="00FF0044" w:rsidRDefault="00FF0044">
      <w:r>
        <w:t>- Luke 13:28 - "There will be weeping and gnashing of teeth, when you see Abraham and Isaac and Jacob and all the prophets in the kingdom of God, and yourselves thrust out."</w:t>
      </w:r>
    </w:p>
    <w:p w14:paraId="34564194" w14:textId="77777777" w:rsidR="00FF0044" w:rsidRDefault="00FF0044"/>
    <w:p w14:paraId="6A9FBDF4" w14:textId="77777777" w:rsidR="00FF0044" w:rsidRPr="00FF0044" w:rsidRDefault="00FF0044">
      <w:pPr>
        <w:rPr>
          <w:b/>
        </w:rPr>
      </w:pPr>
      <w:r w:rsidRPr="00FF0044">
        <w:rPr>
          <w:b/>
        </w:rPr>
        <w:t>7. Other Relevant Insights</w:t>
      </w:r>
    </w:p>
    <w:p w14:paraId="7EAB7A59" w14:textId="77777777" w:rsidR="00FF0044" w:rsidRDefault="00FF0044">
      <w:r>
        <w:t>- Every single occurrence of this specific Greek noun (brygmos) in the New Testament falls on the lips of Jesus Himself, emphasizing His solemn warning regarding the stakes of eternal destiny.</w:t>
      </w:r>
    </w:p>
    <w:p w14:paraId="47B95766" w14:textId="77777777" w:rsidR="00FF0044" w:rsidRDefault="00FF0044">
      <w:r>
        <w:t>- The pairing of weeping and gnashing highlights a dual response to judgment: tears of grief paired with the grinding tension of pain and fury.</w:t>
      </w:r>
    </w:p>
    <w:p w14:paraId="2E006536" w14:textId="77777777" w:rsidR="00FF0044" w:rsidRDefault="00FF0044"/>
    <w:p w14:paraId="519F7154" w14:textId="77777777" w:rsidR="00FF0044" w:rsidRPr="00FF0044" w:rsidRDefault="00FF0044">
      <w:pPr>
        <w:rPr>
          <w:b/>
        </w:rPr>
      </w:pPr>
      <w:r w:rsidRPr="00FF0044">
        <w:rPr>
          <w:b/>
        </w:rPr>
        <w:t>8. References</w:t>
      </w:r>
    </w:p>
    <w:p w14:paraId="592CB458" w14:textId="77777777" w:rsidR="00FF0044" w:rsidRDefault="00FF0044">
      <w:r>
        <w:t>BDAG, 3rd edition</w:t>
      </w:r>
    </w:p>
    <w:p w14:paraId="2580C702" w14:textId="77777777" w:rsidR="00FF0044" w:rsidRDefault="00FF0044">
      <w:r>
        <w:t>TDNT, Vol. 1:|</w:t>
      </w:r>
    </w:p>
    <w:p w14:paraId="5B1418B7" w14:textId="77777777" w:rsidR="00FF0044" w:rsidRDefault="00FF0044">
      <w:r>
        <w:t>NIDNTTE, Vol. 1</w:t>
      </w:r>
    </w:p>
    <w:p w14:paraId="37353814" w14:textId="77777777" w:rsidR="00FF0044" w:rsidRDefault="00FF0044">
      <w:r>
        <w:t>Vine's Expository Dictionary of New Testament Words</w:t>
      </w:r>
    </w:p>
    <w:p w14:paraId="500823B9" w14:textId="77777777" w:rsidR="00FF0044" w:rsidRDefault="00FF0044">
      <w:r>
        <w:t>Zodhiates' Complete Word Study Dictionary: New Testament</w:t>
      </w:r>
    </w:p>
    <w:p w14:paraId="727CAFAD" w14:textId="77777777" w:rsidR="00FF0044" w:rsidRDefault="00FF0044">
      <w:r>
        <w:t>Enduring Word Bible Commentary by David Guzik</w:t>
      </w:r>
    </w:p>
    <w:p w14:paraId="6FC9D6FA" w14:textId="346C7F87" w:rsidR="004C5552" w:rsidRDefault="00FF0044">
      <w:r>
        <w:t>Blue Letter Bible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004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 w:val="00FF00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8398D"/>
  <w15:chartTrackingRefBased/>
  <w15:docId w15:val="{262DA7EE-4346-48AA-B2D1-EB7F78FCF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F00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00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00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00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F00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00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00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0044"/>
    <w:rPr>
      <w:rFonts w:eastAsiaTheme="majorEastAsia" w:cstheme="majorBidi"/>
      <w:color w:val="272727" w:themeColor="text1" w:themeTint="D8"/>
    </w:rPr>
  </w:style>
  <w:style w:type="paragraph" w:styleId="Title">
    <w:name w:val="Title"/>
    <w:basedOn w:val="Normal"/>
    <w:next w:val="Normal"/>
    <w:link w:val="TitleChar"/>
    <w:uiPriority w:val="10"/>
    <w:qFormat/>
    <w:rsid w:val="00FF00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00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00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00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0044"/>
    <w:pPr>
      <w:spacing w:before="160"/>
      <w:jc w:val="center"/>
    </w:pPr>
    <w:rPr>
      <w:i/>
      <w:iCs/>
      <w:color w:val="404040" w:themeColor="text1" w:themeTint="BF"/>
    </w:rPr>
  </w:style>
  <w:style w:type="character" w:customStyle="1" w:styleId="QuoteChar">
    <w:name w:val="Quote Char"/>
    <w:basedOn w:val="DefaultParagraphFont"/>
    <w:link w:val="Quote"/>
    <w:uiPriority w:val="29"/>
    <w:rsid w:val="00FF0044"/>
    <w:rPr>
      <w:i/>
      <w:iCs/>
      <w:color w:val="404040" w:themeColor="text1" w:themeTint="BF"/>
    </w:rPr>
  </w:style>
  <w:style w:type="paragraph" w:styleId="ListParagraph">
    <w:name w:val="List Paragraph"/>
    <w:basedOn w:val="Normal"/>
    <w:uiPriority w:val="34"/>
    <w:qFormat/>
    <w:rsid w:val="00FF0044"/>
    <w:pPr>
      <w:ind w:left="720"/>
      <w:contextualSpacing/>
    </w:pPr>
  </w:style>
  <w:style w:type="character" w:styleId="IntenseEmphasis">
    <w:name w:val="Intense Emphasis"/>
    <w:basedOn w:val="DefaultParagraphFont"/>
    <w:uiPriority w:val="21"/>
    <w:qFormat/>
    <w:rsid w:val="00FF0044"/>
    <w:rPr>
      <w:i/>
      <w:iCs/>
      <w:color w:val="2E74B5" w:themeColor="accent1" w:themeShade="BF"/>
    </w:rPr>
  </w:style>
  <w:style w:type="paragraph" w:styleId="IntenseQuote">
    <w:name w:val="Intense Quote"/>
    <w:basedOn w:val="Normal"/>
    <w:next w:val="Normal"/>
    <w:link w:val="IntenseQuoteChar"/>
    <w:uiPriority w:val="30"/>
    <w:qFormat/>
    <w:rsid w:val="00FF004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F0044"/>
    <w:rPr>
      <w:i/>
      <w:iCs/>
      <w:color w:val="2E74B5" w:themeColor="accent1" w:themeShade="BF"/>
    </w:rPr>
  </w:style>
  <w:style w:type="character" w:styleId="IntenseReference">
    <w:name w:val="Intense Reference"/>
    <w:basedOn w:val="DefaultParagraphFont"/>
    <w:uiPriority w:val="32"/>
    <w:qFormat/>
    <w:rsid w:val="00FF004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592</Words>
  <Characters>3084</Characters>
  <Application>Microsoft Office Word</Application>
  <DocSecurity>0</DocSecurity>
  <Lines>59</Lines>
  <Paragraphs>32</Paragraphs>
  <ScaleCrop>false</ScaleCrop>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2026-08-13T02:41:00Z</dcterms:created>
  <dcterms:modified xsi:type="dcterms:W3CDTF">2026-08-13T02:41:00Z</dcterms:modified>
</cp:coreProperties>
</file>