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1F31" w14:textId="77777777" w:rsidR="00C874A8" w:rsidRPr="00C874A8" w:rsidRDefault="00C874A8">
      <w:pPr>
        <w:rPr>
          <w:b/>
        </w:rPr>
      </w:pPr>
      <w:r w:rsidRPr="00C874A8">
        <w:rPr>
          <w:b/>
        </w:rPr>
        <w:t>WILLING - ( thelo , Strong's G2309 )</w:t>
      </w:r>
    </w:p>
    <w:p w14:paraId="0F5DFE99" w14:textId="77777777" w:rsidR="00C874A8" w:rsidRDefault="00C874A8">
      <w:r w:rsidRPr="00C874A8">
        <w:rPr>
          <w:b/>
        </w:rPr>
        <w:t>Summary:</w:t>
      </w:r>
    </w:p>
    <w:p w14:paraId="424B9C22" w14:textId="77777777" w:rsidR="00C874A8" w:rsidRDefault="00C874A8">
      <w:r>
        <w:t>The Greek word thelo expresses an active exercise of will, desire, choice, and deliberate intent. In Matthew 8:2, when the leper tells Jesus, "If You are willing, you can make me clean," he is not questioning whether Jesus has the power to heal, but rather whether Jesus is inclined, desiring, and resolved to bestow His mercy upon an outcast. It reveals that the heart of God is disposed toward compassion and active intervention for the helpless.</w:t>
      </w:r>
    </w:p>
    <w:p w14:paraId="5C2BA533" w14:textId="77777777" w:rsidR="00C874A8" w:rsidRDefault="00C874A8"/>
    <w:p w14:paraId="2E89F87E" w14:textId="77777777" w:rsidR="00C874A8" w:rsidRDefault="00C874A8">
      <w:r w:rsidRPr="00C874A8">
        <w:rPr>
          <w:b/>
        </w:rPr>
        <w:t>Full Study:</w:t>
      </w:r>
    </w:p>
    <w:p w14:paraId="1A297C17" w14:textId="77777777" w:rsidR="00C874A8" w:rsidRDefault="00C874A8"/>
    <w:p w14:paraId="11D79EFD" w14:textId="77777777" w:rsidR="00C874A8" w:rsidRPr="00C874A8" w:rsidRDefault="00C874A8">
      <w:pPr>
        <w:rPr>
          <w:b/>
        </w:rPr>
      </w:pPr>
      <w:r w:rsidRPr="00C874A8">
        <w:rPr>
          <w:b/>
        </w:rPr>
        <w:t>1. Word Picture / Background</w:t>
      </w:r>
    </w:p>
    <w:p w14:paraId="174CF5A5" w14:textId="77777777" w:rsidR="00C874A8" w:rsidRDefault="00C874A8">
      <w:r>
        <w:t>- Thelo carries the root idea of setting one's heart upon something, reaching out a hand in desire, or resolving a course of action.</w:t>
      </w:r>
    </w:p>
    <w:p w14:paraId="4DA99791" w14:textId="77777777" w:rsidR="00C874A8" w:rsidRDefault="00C874A8">
      <w:r>
        <w:t>- In Greco-Roman contexts, this term often referred to the capricious decrees or wishes of monarchs and gods, which could be withheld or granted arbitrarily.</w:t>
      </w:r>
    </w:p>
    <w:p w14:paraId="380EDC3F" w14:textId="77777777" w:rsidR="00C874A8" w:rsidRDefault="00C874A8">
      <w:r>
        <w:t>- In the New Testament, however, thelo frequently transforms to picture the personal, benevolent inclination of God toward humanity, shifting the focus from cold sovereignty to relational goodness.</w:t>
      </w:r>
    </w:p>
    <w:p w14:paraId="5E68F0DE" w14:textId="77777777" w:rsidR="00C874A8" w:rsidRDefault="00C874A8"/>
    <w:p w14:paraId="7C702883" w14:textId="77777777" w:rsidR="00C874A8" w:rsidRPr="00C874A8" w:rsidRDefault="00C874A8">
      <w:pPr>
        <w:rPr>
          <w:b/>
        </w:rPr>
      </w:pPr>
      <w:r w:rsidRPr="00C874A8">
        <w:rPr>
          <w:b/>
        </w:rPr>
        <w:t>2. Meaning / Lexical Definition</w:t>
      </w:r>
    </w:p>
    <w:p w14:paraId="24A3439A" w14:textId="77777777" w:rsidR="00C874A8" w:rsidRDefault="00C874A8">
      <w:r>
        <w:t>- To determine, resolve, or purpose a course of action out of one's own volition.</w:t>
      </w:r>
    </w:p>
    <w:p w14:paraId="1429BA6C" w14:textId="77777777" w:rsidR="00C874A8" w:rsidRDefault="00C874A8">
      <w:r>
        <w:t>- To take pleasure in, desire, or wish for something with personal investment.</w:t>
      </w:r>
    </w:p>
    <w:p w14:paraId="33C0FFCE" w14:textId="77777777" w:rsidR="00C874A8" w:rsidRDefault="00C874A8">
      <w:r>
        <w:t>- To be inclined toward, willing, or ready to act on behalf of another.</w:t>
      </w:r>
    </w:p>
    <w:p w14:paraId="5668F5ED" w14:textId="77777777" w:rsidR="00C874A8" w:rsidRDefault="00C874A8"/>
    <w:p w14:paraId="49AED0CD" w14:textId="77777777" w:rsidR="00C874A8" w:rsidRPr="00C874A8" w:rsidRDefault="00C874A8">
      <w:pPr>
        <w:rPr>
          <w:b/>
        </w:rPr>
      </w:pPr>
      <w:r w:rsidRPr="00C874A8">
        <w:rPr>
          <w:b/>
        </w:rPr>
        <w:t>3. Usage and Word Pictures</w:t>
      </w:r>
    </w:p>
    <w:p w14:paraId="091CE340" w14:textId="77777777" w:rsidR="00C874A8" w:rsidRDefault="00C874A8">
      <w:r>
        <w:t>- Desiring an outcome: It often denotes the active desire of a person, such as wanting a seat of honor or seeking a sign (e.g., Matthew 12:38, "Teacher, we want to see a sign from You").</w:t>
      </w:r>
    </w:p>
    <w:p w14:paraId="718F0B5D" w14:textId="77777777" w:rsidR="00C874A8" w:rsidRDefault="00C874A8">
      <w:r>
        <w:t>- Decisive willing: It goes beyond a passive wish (bouleomai) to indicate a settled, active purpose or decree (e.g., Romans 9:18, "Therefore He has mercy on whom He wills, and whom He wills He hardens").</w:t>
      </w:r>
    </w:p>
    <w:p w14:paraId="0990149B" w14:textId="77777777" w:rsidR="00C874A8" w:rsidRDefault="00C874A8">
      <w:r>
        <w:t>- Compassionate inclination: When directed by Jesus toward the suffering, it represents His readiness and eager desire to extend grace.</w:t>
      </w:r>
    </w:p>
    <w:p w14:paraId="1B21287C" w14:textId="77777777" w:rsidR="00C874A8" w:rsidRDefault="00C874A8"/>
    <w:p w14:paraId="3BE65D86" w14:textId="77777777" w:rsidR="00C874A8" w:rsidRPr="00C874A8" w:rsidRDefault="00C874A8">
      <w:pPr>
        <w:rPr>
          <w:b/>
        </w:rPr>
      </w:pPr>
      <w:r w:rsidRPr="00C874A8">
        <w:rPr>
          <w:b/>
        </w:rPr>
        <w:t>4. Theological Implications</w:t>
      </w:r>
    </w:p>
    <w:p w14:paraId="5E7FFCF1" w14:textId="77777777" w:rsidR="00C874A8" w:rsidRDefault="00C874A8">
      <w:r>
        <w:t>- The sovereignty of Christ's will: By appealing to the thelo of Jesus, the leper acknowledges that healing is entirely at the discretion and initiative of the Master.</w:t>
      </w:r>
    </w:p>
    <w:p w14:paraId="313E53B6" w14:textId="77777777" w:rsidR="00C874A8" w:rsidRDefault="00C874A8">
      <w:r>
        <w:t>- The benevolence of God: The Gospel narratives consistently demonstrate that God's will (thelo) aligns with the relief of human misery and the redemption of the lost, most clearly seen in Christ's immediate, affirmative response ("I am willing; be cleansed," Matthew 8:3).</w:t>
      </w:r>
    </w:p>
    <w:p w14:paraId="046A5B26" w14:textId="77777777" w:rsidR="00C874A8" w:rsidRDefault="00C874A8">
      <w:r>
        <w:t>- Grace removes hesitation: The leper doubted Jesus's willingness, not His power; Jesus corrects this by instantly displaying that His heart matches His power.</w:t>
      </w:r>
    </w:p>
    <w:p w14:paraId="0F12AD35" w14:textId="77777777" w:rsidR="00C874A8" w:rsidRDefault="00C874A8"/>
    <w:p w14:paraId="37659DF2" w14:textId="77777777" w:rsidR="00C874A8" w:rsidRPr="00C874A8" w:rsidRDefault="00C874A8">
      <w:pPr>
        <w:rPr>
          <w:b/>
        </w:rPr>
      </w:pPr>
      <w:r w:rsidRPr="00C874A8">
        <w:rPr>
          <w:b/>
        </w:rPr>
        <w:t>5. Contextual Nuance in the Passage</w:t>
      </w:r>
    </w:p>
    <w:p w14:paraId="390DA842" w14:textId="77777777" w:rsidR="00C874A8" w:rsidRDefault="00C874A8">
      <w:r>
        <w:t>- In Matthew 8:2, a leper approaches Jesus, kneels, and says, "Lord, if You are willing, you can make me clean."</w:t>
      </w:r>
    </w:p>
    <w:p w14:paraId="097D48C7" w14:textId="77777777" w:rsidR="00C874A8" w:rsidRDefault="00C874A8">
      <w:r>
        <w:t>- The leper understands Jesus's divine authority (dynamis implied in "you can"), but lays his petition before the personal disposition (thelo) of Jesus.</w:t>
      </w:r>
    </w:p>
    <w:p w14:paraId="1DE5A7C4" w14:textId="77777777" w:rsidR="00C874A8" w:rsidRDefault="00C874A8">
      <w:r>
        <w:t>- Jesus does not rebuke the leper for questioning His willingness; instead, He validates the leper's faith by immediately matching His power with His compassionate resolve.</w:t>
      </w:r>
    </w:p>
    <w:p w14:paraId="592EF16E" w14:textId="77777777" w:rsidR="00C874A8" w:rsidRDefault="00C874A8"/>
    <w:p w14:paraId="4E44CC9B" w14:textId="77777777" w:rsidR="00C874A8" w:rsidRPr="00C874A8" w:rsidRDefault="00C874A8">
      <w:pPr>
        <w:rPr>
          <w:b/>
        </w:rPr>
      </w:pPr>
      <w:r w:rsidRPr="00C874A8">
        <w:rPr>
          <w:b/>
        </w:rPr>
        <w:t>6. Key Uses in Other Verses (NKJV)</w:t>
      </w:r>
    </w:p>
    <w:p w14:paraId="76B71037" w14:textId="77777777" w:rsidR="00C874A8" w:rsidRDefault="00C874A8">
      <w:r>
        <w:t>- Matthew 8:3 - "Then Jesus put out His hand and touched him, saying, 'I am willing; be cleansed.' Immediately his leprosy was cleansed."</w:t>
      </w:r>
    </w:p>
    <w:p w14:paraId="3454FB3A" w14:textId="77777777" w:rsidR="00C874A8" w:rsidRDefault="00C874A8">
      <w:r>
        <w:t>- Matthew 26:39 - "He went a little farther and fell on His face, and prayed, saying, 'O My Father, if it is possible, let this cup pass from Me; nevertheless, not as I will, but as You will.'"</w:t>
      </w:r>
    </w:p>
    <w:p w14:paraId="3E39294C" w14:textId="77777777" w:rsidR="00C874A8" w:rsidRDefault="00C874A8">
      <w:r>
        <w:t>- John 5:21 - "For as the father raises the dead and gives life to them, even so the Son gives life to whom He will."</w:t>
      </w:r>
    </w:p>
    <w:p w14:paraId="330351B9" w14:textId="77777777" w:rsidR="00C874A8" w:rsidRDefault="00C874A8">
      <w:r>
        <w:t>- 1 Timothy 2:4 - "Who desires [thelo] all men to be saved and to come to the knowledge of the truth."</w:t>
      </w:r>
    </w:p>
    <w:p w14:paraId="7C4C0993" w14:textId="77777777" w:rsidR="00C874A8" w:rsidRDefault="00C874A8">
      <w:r>
        <w:t>- 2 Peter 3:9 - "The Lord is not slack concerning His promise, as some count slackness, but is longsuffering toward us, not willing that any should perish but that all should come to repentance."</w:t>
      </w:r>
    </w:p>
    <w:p w14:paraId="17D5CF60" w14:textId="77777777" w:rsidR="00C874A8" w:rsidRDefault="00C874A8"/>
    <w:p w14:paraId="79E7FEE0" w14:textId="77777777" w:rsidR="00C874A8" w:rsidRPr="00C874A8" w:rsidRDefault="00C874A8">
      <w:pPr>
        <w:rPr>
          <w:b/>
        </w:rPr>
      </w:pPr>
      <w:r w:rsidRPr="00C874A8">
        <w:rPr>
          <w:b/>
        </w:rPr>
        <w:t>7. Other Relevant Insights</w:t>
      </w:r>
    </w:p>
    <w:p w14:paraId="0A74336C" w14:textId="77777777" w:rsidR="00C874A8" w:rsidRDefault="00C874A8">
      <w:r>
        <w:t>- The contrast in the Gospels is often between human stubborn unwillingness (e.g., Matthew 23:37, "how often I wanted to gather your children together... but you were not willing!") and the merciful, redeeming willingness of Christ.</w:t>
      </w:r>
    </w:p>
    <w:p w14:paraId="457C6875" w14:textId="77777777" w:rsidR="00C874A8" w:rsidRDefault="00C874A8">
      <w:r>
        <w:t>- Faith recognizes both the ability of Christ to save and the personal grace of Christ to care.</w:t>
      </w:r>
    </w:p>
    <w:p w14:paraId="783C1718" w14:textId="77777777" w:rsidR="00C874A8" w:rsidRDefault="00C874A8"/>
    <w:p w14:paraId="51753323" w14:textId="77777777" w:rsidR="00C874A8" w:rsidRPr="00C874A8" w:rsidRDefault="00C874A8">
      <w:pPr>
        <w:rPr>
          <w:b/>
        </w:rPr>
      </w:pPr>
      <w:r w:rsidRPr="00C874A8">
        <w:rPr>
          <w:b/>
        </w:rPr>
        <w:t>8. References</w:t>
      </w:r>
    </w:p>
    <w:p w14:paraId="2977F62E" w14:textId="77777777" w:rsidR="00C874A8" w:rsidRDefault="00C874A8">
      <w:r>
        <w:t>- Theological Dictionary of the New Testament (TDNT)</w:t>
      </w:r>
    </w:p>
    <w:p w14:paraId="08F702E8" w14:textId="77777777" w:rsidR="00C874A8" w:rsidRDefault="00C874A8">
      <w:r>
        <w:t>- New International Dictionary of New Testament Theology and Exegesis (NIDNTTE)</w:t>
      </w:r>
    </w:p>
    <w:p w14:paraId="6D541BF0" w14:textId="77777777" w:rsidR="00C874A8" w:rsidRDefault="00C874A8">
      <w:r>
        <w:t>- Vine's Expository Dictionary of New Testament Words</w:t>
      </w:r>
    </w:p>
    <w:p w14:paraId="280A3593" w14:textId="4EC0AE43" w:rsidR="004C5552" w:rsidRDefault="00C874A8">
      <w:r>
        <w:t>- BDAG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4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74A8"/>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7AE43"/>
  <w15:chartTrackingRefBased/>
  <w15:docId w15:val="{CA8098FE-3581-497C-BF8D-AE23CF28F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7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7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4A8"/>
    <w:rPr>
      <w:rFonts w:eastAsiaTheme="majorEastAsia" w:cstheme="majorBidi"/>
      <w:color w:val="272727" w:themeColor="text1" w:themeTint="D8"/>
    </w:rPr>
  </w:style>
  <w:style w:type="paragraph" w:styleId="Title">
    <w:name w:val="Title"/>
    <w:basedOn w:val="Normal"/>
    <w:next w:val="Normal"/>
    <w:link w:val="TitleChar"/>
    <w:uiPriority w:val="10"/>
    <w:qFormat/>
    <w:rsid w:val="00C87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4A8"/>
    <w:pPr>
      <w:spacing w:before="160"/>
      <w:jc w:val="center"/>
    </w:pPr>
    <w:rPr>
      <w:i/>
      <w:iCs/>
      <w:color w:val="404040" w:themeColor="text1" w:themeTint="BF"/>
    </w:rPr>
  </w:style>
  <w:style w:type="character" w:customStyle="1" w:styleId="QuoteChar">
    <w:name w:val="Quote Char"/>
    <w:basedOn w:val="DefaultParagraphFont"/>
    <w:link w:val="Quote"/>
    <w:uiPriority w:val="29"/>
    <w:rsid w:val="00C874A8"/>
    <w:rPr>
      <w:i/>
      <w:iCs/>
      <w:color w:val="404040" w:themeColor="text1" w:themeTint="BF"/>
    </w:rPr>
  </w:style>
  <w:style w:type="paragraph" w:styleId="ListParagraph">
    <w:name w:val="List Paragraph"/>
    <w:basedOn w:val="Normal"/>
    <w:uiPriority w:val="34"/>
    <w:qFormat/>
    <w:rsid w:val="00C874A8"/>
    <w:pPr>
      <w:ind w:left="720"/>
      <w:contextualSpacing/>
    </w:pPr>
  </w:style>
  <w:style w:type="character" w:styleId="IntenseEmphasis">
    <w:name w:val="Intense Emphasis"/>
    <w:basedOn w:val="DefaultParagraphFont"/>
    <w:uiPriority w:val="21"/>
    <w:qFormat/>
    <w:rsid w:val="00C874A8"/>
    <w:rPr>
      <w:i/>
      <w:iCs/>
      <w:color w:val="2E74B5" w:themeColor="accent1" w:themeShade="BF"/>
    </w:rPr>
  </w:style>
  <w:style w:type="paragraph" w:styleId="IntenseQuote">
    <w:name w:val="Intense Quote"/>
    <w:basedOn w:val="Normal"/>
    <w:next w:val="Normal"/>
    <w:link w:val="IntenseQuoteChar"/>
    <w:uiPriority w:val="30"/>
    <w:qFormat/>
    <w:rsid w:val="00C874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74A8"/>
    <w:rPr>
      <w:i/>
      <w:iCs/>
      <w:color w:val="2E74B5" w:themeColor="accent1" w:themeShade="BF"/>
    </w:rPr>
  </w:style>
  <w:style w:type="character" w:styleId="IntenseReference">
    <w:name w:val="Intense Reference"/>
    <w:basedOn w:val="DefaultParagraphFont"/>
    <w:uiPriority w:val="32"/>
    <w:qFormat/>
    <w:rsid w:val="00C874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695</Words>
  <Characters>3619</Characters>
  <Application>Microsoft Office Word</Application>
  <DocSecurity>0</DocSecurity>
  <Lines>69</Lines>
  <Paragraphs>37</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